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7E73" w:rsidRPr="00341F26" w:rsidRDefault="00DA7E73" w:rsidP="00E8166B">
      <w:pPr>
        <w:ind w:left="6946"/>
        <w:jc w:val="center"/>
        <w:rPr>
          <w:b/>
          <w:sz w:val="18"/>
          <w:szCs w:val="18"/>
          <w:lang w:val="en-US"/>
        </w:rPr>
      </w:pPr>
    </w:p>
    <w:p w:rsidR="00747694" w:rsidRPr="0077094C" w:rsidRDefault="00747694" w:rsidP="00747694">
      <w:pPr>
        <w:spacing w:before="20" w:after="40"/>
        <w:ind w:left="6096" w:right="-309"/>
        <w:jc w:val="center"/>
        <w:rPr>
          <w:b/>
          <w:sz w:val="18"/>
          <w:szCs w:val="18"/>
        </w:rPr>
      </w:pPr>
      <w:r w:rsidRPr="0077094C">
        <w:rPr>
          <w:b/>
          <w:sz w:val="18"/>
          <w:szCs w:val="18"/>
        </w:rPr>
        <w:t xml:space="preserve">Ўзбекистон Республикаси </w:t>
      </w:r>
    </w:p>
    <w:p w:rsidR="00747694" w:rsidRPr="0077094C" w:rsidRDefault="00747694" w:rsidP="00747694">
      <w:pPr>
        <w:spacing w:before="20" w:after="40"/>
        <w:ind w:left="6096" w:right="-309"/>
        <w:jc w:val="center"/>
        <w:rPr>
          <w:b/>
          <w:sz w:val="18"/>
          <w:szCs w:val="18"/>
        </w:rPr>
      </w:pPr>
      <w:r w:rsidRPr="0077094C">
        <w:rPr>
          <w:b/>
          <w:sz w:val="18"/>
          <w:szCs w:val="18"/>
        </w:rPr>
        <w:t>Давлат статистика қўмитасининг</w:t>
      </w:r>
    </w:p>
    <w:p w:rsidR="00747694" w:rsidRPr="0077094C" w:rsidRDefault="00747694" w:rsidP="00747694">
      <w:pPr>
        <w:spacing w:before="20" w:after="40"/>
        <w:ind w:left="6096"/>
        <w:jc w:val="center"/>
        <w:rPr>
          <w:b/>
          <w:sz w:val="18"/>
          <w:szCs w:val="18"/>
        </w:rPr>
      </w:pPr>
      <w:r w:rsidRPr="0077094C">
        <w:rPr>
          <w:b/>
          <w:sz w:val="18"/>
          <w:szCs w:val="18"/>
        </w:rPr>
        <w:t>20</w:t>
      </w:r>
      <w:r w:rsidR="00AF71C0">
        <w:rPr>
          <w:b/>
          <w:sz w:val="18"/>
          <w:szCs w:val="18"/>
        </w:rPr>
        <w:t>14</w:t>
      </w:r>
      <w:r w:rsidRPr="0077094C">
        <w:rPr>
          <w:b/>
          <w:sz w:val="18"/>
          <w:szCs w:val="18"/>
        </w:rPr>
        <w:t xml:space="preserve"> йил</w:t>
      </w:r>
      <w:r w:rsidR="00AF71C0">
        <w:rPr>
          <w:b/>
          <w:sz w:val="18"/>
          <w:szCs w:val="18"/>
        </w:rPr>
        <w:t xml:space="preserve"> </w:t>
      </w:r>
      <w:r w:rsidR="00775D68">
        <w:rPr>
          <w:b/>
          <w:sz w:val="18"/>
          <w:szCs w:val="18"/>
        </w:rPr>
        <w:t>18 ноябрдаги 4</w:t>
      </w:r>
      <w:r w:rsidRPr="0077094C">
        <w:rPr>
          <w:b/>
          <w:sz w:val="18"/>
          <w:szCs w:val="18"/>
        </w:rPr>
        <w:t>-мб-сон қарорига</w:t>
      </w:r>
      <w:r w:rsidRPr="0077094C">
        <w:rPr>
          <w:b/>
          <w:sz w:val="18"/>
          <w:szCs w:val="18"/>
        </w:rPr>
        <w:br/>
      </w:r>
      <w:r w:rsidRPr="0077094C">
        <w:rPr>
          <w:b/>
          <w:snapToGrid w:val="0"/>
          <w:sz w:val="18"/>
          <w:szCs w:val="18"/>
          <w:lang w:val="uz-Cyrl-UZ"/>
        </w:rPr>
        <w:t xml:space="preserve"> </w:t>
      </w:r>
      <w:r w:rsidR="00775D68">
        <w:rPr>
          <w:b/>
          <w:snapToGrid w:val="0"/>
          <w:sz w:val="18"/>
          <w:szCs w:val="18"/>
          <w:lang w:val="uz-Cyrl-UZ"/>
        </w:rPr>
        <w:t>111/8</w:t>
      </w:r>
      <w:r w:rsidRPr="0077094C">
        <w:rPr>
          <w:b/>
          <w:snapToGrid w:val="0"/>
          <w:sz w:val="18"/>
          <w:szCs w:val="18"/>
        </w:rPr>
        <w:t>-сон илова</w:t>
      </w:r>
    </w:p>
    <w:p w:rsidR="00747694" w:rsidRPr="0077094C" w:rsidRDefault="00747694" w:rsidP="00747694">
      <w:pPr>
        <w:spacing w:before="20" w:after="40"/>
        <w:ind w:left="6300" w:right="-309"/>
        <w:jc w:val="center"/>
        <w:rPr>
          <w:b/>
          <w:sz w:val="18"/>
          <w:szCs w:val="18"/>
        </w:rPr>
      </w:pPr>
    </w:p>
    <w:tbl>
      <w:tblPr>
        <w:tblW w:w="11057" w:type="dxa"/>
        <w:tblInd w:w="-459" w:type="dxa"/>
        <w:tblLayout w:type="fixed"/>
        <w:tblLook w:val="0000"/>
      </w:tblPr>
      <w:tblGrid>
        <w:gridCol w:w="11023"/>
        <w:gridCol w:w="34"/>
      </w:tblGrid>
      <w:tr w:rsidR="00747694" w:rsidRPr="0077094C" w:rsidTr="00E34C51">
        <w:trPr>
          <w:gridAfter w:val="1"/>
          <w:wAfter w:w="34" w:type="dxa"/>
          <w:cantSplit/>
          <w:trHeight w:val="100"/>
        </w:trPr>
        <w:tc>
          <w:tcPr>
            <w:tcW w:w="11023" w:type="dxa"/>
            <w:shd w:val="clear" w:color="auto" w:fill="auto"/>
          </w:tcPr>
          <w:p w:rsidR="00747694" w:rsidRPr="0077094C" w:rsidRDefault="00747694" w:rsidP="00465B12">
            <w:pPr>
              <w:pStyle w:val="3"/>
              <w:jc w:val="center"/>
              <w:rPr>
                <w:rFonts w:ascii="Times New Roman" w:hAnsi="Times New Roman"/>
                <w:i w:val="0"/>
                <w:szCs w:val="18"/>
              </w:rPr>
            </w:pPr>
            <w:r w:rsidRPr="0077094C">
              <w:rPr>
                <w:rFonts w:ascii="Times New Roman" w:hAnsi="Times New Roman"/>
                <w:i w:val="0"/>
                <w:szCs w:val="18"/>
              </w:rPr>
              <w:t xml:space="preserve">ДАВЛАТ СТАТИСТИКА </w:t>
            </w:r>
            <w:r w:rsidRPr="0077094C">
              <w:rPr>
                <w:rFonts w:ascii="Times New Roman" w:hAnsi="Times New Roman"/>
                <w:i w:val="0"/>
                <w:szCs w:val="18"/>
                <w:lang w:val="uz-Cyrl-UZ"/>
              </w:rPr>
              <w:t>Ҳ</w:t>
            </w:r>
            <w:r w:rsidRPr="0077094C">
              <w:rPr>
                <w:rFonts w:ascii="Times New Roman" w:hAnsi="Times New Roman"/>
                <w:i w:val="0"/>
                <w:szCs w:val="18"/>
              </w:rPr>
              <w:t>ИСОБОТИ</w:t>
            </w:r>
          </w:p>
          <w:p w:rsidR="00747694" w:rsidRPr="0077094C" w:rsidRDefault="00747694" w:rsidP="00465B12">
            <w:pPr>
              <w:jc w:val="center"/>
              <w:rPr>
                <w:sz w:val="18"/>
                <w:szCs w:val="18"/>
              </w:rPr>
            </w:pPr>
            <w:r w:rsidRPr="0077094C">
              <w:rPr>
                <w:sz w:val="18"/>
                <w:szCs w:val="18"/>
              </w:rPr>
              <w:t>ГОСУДАРСТВЕННАЯ СТАТИСТИЧЕСКАЯ ОТЧЕТНОСТЬ</w:t>
            </w:r>
          </w:p>
        </w:tc>
      </w:tr>
      <w:tr w:rsidR="00747694" w:rsidRPr="0077094C" w:rsidTr="00E34C51">
        <w:trPr>
          <w:gridAfter w:val="1"/>
          <w:wAfter w:w="34" w:type="dxa"/>
          <w:cantSplit/>
          <w:trHeight w:val="363"/>
        </w:trPr>
        <w:tc>
          <w:tcPr>
            <w:tcW w:w="11023" w:type="dxa"/>
            <w:shd w:val="clear" w:color="auto" w:fill="auto"/>
            <w:vAlign w:val="center"/>
          </w:tcPr>
          <w:p w:rsidR="00747694" w:rsidRPr="0077094C" w:rsidRDefault="00747694" w:rsidP="0077094C">
            <w:pPr>
              <w:rPr>
                <w:sz w:val="18"/>
                <w:szCs w:val="18"/>
              </w:rPr>
            </w:pPr>
          </w:p>
        </w:tc>
      </w:tr>
      <w:tr w:rsidR="00747694" w:rsidRPr="0077094C" w:rsidTr="00E34C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57" w:type="dxa"/>
            <w:gridSpan w:val="2"/>
            <w:tcBorders>
              <w:top w:val="single" w:sz="4" w:space="0" w:color="auto"/>
              <w:left w:val="single" w:sz="4" w:space="0" w:color="auto"/>
              <w:bottom w:val="single" w:sz="4" w:space="0" w:color="auto"/>
              <w:right w:val="single" w:sz="4" w:space="0" w:color="auto"/>
            </w:tcBorders>
            <w:shd w:val="clear" w:color="auto" w:fill="auto"/>
          </w:tcPr>
          <w:p w:rsidR="00747694" w:rsidRPr="0077094C" w:rsidRDefault="00747694" w:rsidP="00E34C51">
            <w:pPr>
              <w:pStyle w:val="32"/>
              <w:ind w:firstLine="0"/>
              <w:rPr>
                <w:b/>
                <w:sz w:val="18"/>
                <w:szCs w:val="18"/>
              </w:rPr>
            </w:pPr>
            <w:r w:rsidRPr="0077094C">
              <w:rPr>
                <w:b/>
                <w:sz w:val="18"/>
                <w:szCs w:val="18"/>
              </w:rPr>
              <w:t xml:space="preserve">Мансабдор шахсларнинг давлат статистика кузатувини олиб бориш учун зарур бўлган ҳисобот ва бошқа маълумотларни тақдим этмасликда ифодаланган давлат статистика ҳисоботларини тақдим этиш тартибини бузиши, ҳисобот маълумотларини бузиб кўрсатиши ёки ҳисоботларни тақдим этиш муддатларини бузиши </w:t>
            </w:r>
            <w:r w:rsidRPr="0077094C">
              <w:rPr>
                <w:b/>
                <w:sz w:val="18"/>
                <w:szCs w:val="18"/>
                <w:lang w:val="uz-Cyrl-UZ"/>
              </w:rPr>
              <w:t>Ўзбекистон Республикаси</w:t>
            </w:r>
            <w:r w:rsidRPr="0077094C">
              <w:rPr>
                <w:b/>
                <w:sz w:val="18"/>
                <w:szCs w:val="18"/>
              </w:rPr>
              <w:t xml:space="preserve"> </w:t>
            </w:r>
            <w:r w:rsidRPr="0077094C">
              <w:rPr>
                <w:b/>
                <w:sz w:val="18"/>
                <w:szCs w:val="18"/>
                <w:lang w:val="uz-Cyrl-UZ"/>
              </w:rPr>
              <w:t xml:space="preserve"> </w:t>
            </w:r>
            <w:r w:rsidRPr="0077094C">
              <w:rPr>
                <w:b/>
                <w:sz w:val="18"/>
                <w:szCs w:val="18"/>
              </w:rPr>
              <w:t>Маъмурий жавобгарлик тўғрисидаги кодексининг 215-моддасида белгиланган  жавобгарликка сабаб бўлади.</w:t>
            </w:r>
          </w:p>
          <w:p w:rsidR="00747694" w:rsidRPr="0077094C" w:rsidRDefault="00747694" w:rsidP="00465B12">
            <w:pPr>
              <w:jc w:val="both"/>
              <w:rPr>
                <w:sz w:val="18"/>
                <w:szCs w:val="18"/>
              </w:rPr>
            </w:pPr>
            <w:r w:rsidRPr="0077094C">
              <w:rPr>
                <w:sz w:val="18"/>
                <w:szCs w:val="18"/>
              </w:rPr>
              <w:t>Нарушение должностными лицами порядка представления государственной статистической отчетности, выразившееся 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w:t>
            </w:r>
            <w:r w:rsidRPr="0077094C">
              <w:rPr>
                <w:sz w:val="18"/>
                <w:szCs w:val="18"/>
                <w:lang w:val="uz-Cyrl-UZ"/>
              </w:rPr>
              <w:t xml:space="preserve"> </w:t>
            </w:r>
            <w:r w:rsidRPr="0077094C">
              <w:rPr>
                <w:sz w:val="18"/>
                <w:szCs w:val="18"/>
              </w:rPr>
              <w:t>Республики Узбекистан об административной ответственности.</w:t>
            </w:r>
          </w:p>
        </w:tc>
      </w:tr>
    </w:tbl>
    <w:p w:rsidR="00747694" w:rsidRPr="0077094C" w:rsidRDefault="00747694" w:rsidP="00341F26">
      <w:pPr>
        <w:rPr>
          <w:sz w:val="18"/>
          <w:szCs w:val="18"/>
        </w:rPr>
      </w:pPr>
    </w:p>
    <w:tbl>
      <w:tblPr>
        <w:tblpPr w:leftFromText="180" w:rightFromText="180" w:vertAnchor="text" w:tblpX="-495" w:tblpY="59"/>
        <w:tblW w:w="11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57"/>
      </w:tblGrid>
      <w:tr w:rsidR="00747694" w:rsidRPr="0077094C" w:rsidTr="00E34C51">
        <w:trPr>
          <w:trHeight w:val="270"/>
        </w:trPr>
        <w:tc>
          <w:tcPr>
            <w:tcW w:w="11057" w:type="dxa"/>
            <w:vAlign w:val="center"/>
          </w:tcPr>
          <w:p w:rsidR="00341F26" w:rsidRPr="0077094C" w:rsidRDefault="00341F26" w:rsidP="00E34C51">
            <w:pPr>
              <w:pStyle w:val="a8"/>
              <w:tabs>
                <w:tab w:val="left" w:pos="708"/>
              </w:tabs>
              <w:spacing w:before="60"/>
              <w:jc w:val="center"/>
              <w:rPr>
                <w:b/>
                <w:sz w:val="18"/>
                <w:szCs w:val="18"/>
                <w:lang w:val="uz-Cyrl-UZ"/>
              </w:rPr>
            </w:pPr>
            <w:r w:rsidRPr="0077094C">
              <w:rPr>
                <w:b/>
                <w:sz w:val="18"/>
                <w:szCs w:val="18"/>
              </w:rPr>
              <w:t>Интернет тармо</w:t>
            </w:r>
            <w:r w:rsidRPr="0077094C">
              <w:rPr>
                <w:b/>
                <w:sz w:val="18"/>
                <w:szCs w:val="18"/>
                <w:lang w:val="uz-Cyrl-UZ"/>
              </w:rPr>
              <w:t xml:space="preserve">ғи воситасида,  давлат статистика ҳисоботларини электрон кўринишда йиғиш </w:t>
            </w:r>
            <w:r w:rsidRPr="0077094C">
              <w:rPr>
                <w:b/>
                <w:sz w:val="18"/>
                <w:szCs w:val="18"/>
              </w:rPr>
              <w:t xml:space="preserve"> </w:t>
            </w:r>
            <w:r w:rsidRPr="0077094C">
              <w:rPr>
                <w:b/>
                <w:sz w:val="18"/>
                <w:szCs w:val="18"/>
                <w:lang w:val="uz-Cyrl-UZ"/>
              </w:rPr>
              <w:t xml:space="preserve">автоматлаштирилган </w:t>
            </w:r>
            <w:r w:rsidRPr="0077094C">
              <w:rPr>
                <w:b/>
                <w:sz w:val="18"/>
                <w:szCs w:val="18"/>
              </w:rPr>
              <w:t xml:space="preserve"> </w:t>
            </w:r>
            <w:r w:rsidRPr="0077094C">
              <w:rPr>
                <w:b/>
                <w:sz w:val="18"/>
                <w:szCs w:val="18"/>
                <w:lang w:val="uz-Cyrl-UZ"/>
              </w:rPr>
              <w:t xml:space="preserve">тизими </w:t>
            </w:r>
            <w:r w:rsidRPr="0077094C">
              <w:rPr>
                <w:b/>
                <w:sz w:val="18"/>
                <w:szCs w:val="18"/>
              </w:rPr>
              <w:t xml:space="preserve">  </w:t>
            </w:r>
            <w:r w:rsidRPr="0077094C">
              <w:rPr>
                <w:b/>
                <w:sz w:val="18"/>
                <w:szCs w:val="18"/>
                <w:lang w:val="en-US"/>
              </w:rPr>
              <w:t>eStat</w:t>
            </w:r>
            <w:r w:rsidRPr="0077094C">
              <w:rPr>
                <w:b/>
                <w:sz w:val="18"/>
                <w:szCs w:val="18"/>
              </w:rPr>
              <w:t xml:space="preserve"> 2.0</w:t>
            </w:r>
            <w:r w:rsidRPr="0077094C">
              <w:rPr>
                <w:sz w:val="18"/>
                <w:szCs w:val="18"/>
              </w:rPr>
              <w:t xml:space="preserve"> </w:t>
            </w:r>
            <w:r w:rsidRPr="0077094C">
              <w:rPr>
                <w:b/>
                <w:sz w:val="18"/>
                <w:szCs w:val="18"/>
                <w:lang w:val="uz-Cyrl-UZ"/>
              </w:rPr>
              <w:t>орқали электрон рақамли имзодан фойдаланган ҳолда тақдим этилади</w:t>
            </w:r>
            <w:r w:rsidRPr="0077094C">
              <w:rPr>
                <w:b/>
                <w:sz w:val="18"/>
                <w:szCs w:val="18"/>
              </w:rPr>
              <w:t>.</w:t>
            </w:r>
            <w:r w:rsidRPr="0077094C">
              <w:rPr>
                <w:b/>
                <w:sz w:val="18"/>
                <w:szCs w:val="18"/>
                <w:lang w:val="uz-Cyrl-UZ"/>
              </w:rPr>
              <w:t xml:space="preserve"> </w:t>
            </w:r>
            <w:r w:rsidRPr="0077094C">
              <w:rPr>
                <w:b/>
                <w:sz w:val="18"/>
                <w:szCs w:val="18"/>
                <w:lang w:val="uz-Cyrl-UZ"/>
              </w:rPr>
              <w:br/>
            </w:r>
            <w:r w:rsidRPr="0077094C">
              <w:rPr>
                <w:b/>
                <w:sz w:val="18"/>
                <w:szCs w:val="18"/>
              </w:rPr>
              <w:t xml:space="preserve"> </w:t>
            </w:r>
            <w:r w:rsidRPr="0077094C">
              <w:rPr>
                <w:b/>
                <w:sz w:val="18"/>
                <w:szCs w:val="18"/>
                <w:lang w:val="en-US"/>
              </w:rPr>
              <w:t>eStat</w:t>
            </w:r>
            <w:r w:rsidRPr="0077094C">
              <w:rPr>
                <w:b/>
                <w:sz w:val="18"/>
                <w:szCs w:val="18"/>
              </w:rPr>
              <w:t xml:space="preserve"> 2.0</w:t>
            </w:r>
            <w:r w:rsidRPr="0077094C">
              <w:rPr>
                <w:sz w:val="18"/>
                <w:szCs w:val="18"/>
              </w:rPr>
              <w:t xml:space="preserve"> </w:t>
            </w:r>
            <w:r w:rsidRPr="0077094C">
              <w:rPr>
                <w:b/>
                <w:sz w:val="18"/>
                <w:szCs w:val="18"/>
                <w:lang w:val="uz-Cyrl-UZ"/>
              </w:rPr>
              <w:t xml:space="preserve">тизимида мавжуд давлат статистика ҳисоботларининг электрон шакли (шаблони) ни Ўзбекистон Республикаси </w:t>
            </w:r>
            <w:r w:rsidRPr="0077094C">
              <w:rPr>
                <w:b/>
                <w:sz w:val="18"/>
                <w:szCs w:val="18"/>
                <w:lang w:val="uz-Cyrl-UZ"/>
              </w:rPr>
              <w:br/>
              <w:t xml:space="preserve">Давлат статистика қўмитасининг </w:t>
            </w:r>
            <w:hyperlink r:id="rId8" w:history="1">
              <w:r w:rsidRPr="0077094C">
                <w:rPr>
                  <w:rStyle w:val="ae"/>
                  <w:b/>
                  <w:sz w:val="18"/>
                  <w:szCs w:val="18"/>
                  <w:lang w:val="en-US"/>
                </w:rPr>
                <w:t>www</w:t>
              </w:r>
              <w:r w:rsidRPr="0077094C">
                <w:rPr>
                  <w:rStyle w:val="ae"/>
                  <w:b/>
                  <w:sz w:val="18"/>
                  <w:szCs w:val="18"/>
                </w:rPr>
                <w:t>.</w:t>
              </w:r>
              <w:r w:rsidRPr="0077094C">
                <w:rPr>
                  <w:rStyle w:val="ae"/>
                  <w:b/>
                  <w:sz w:val="18"/>
                  <w:szCs w:val="18"/>
                  <w:lang w:val="en-US"/>
                </w:rPr>
                <w:t>stat</w:t>
              </w:r>
              <w:r w:rsidRPr="0077094C">
                <w:rPr>
                  <w:rStyle w:val="ae"/>
                  <w:b/>
                  <w:sz w:val="18"/>
                  <w:szCs w:val="18"/>
                </w:rPr>
                <w:t>.</w:t>
              </w:r>
              <w:r w:rsidRPr="0077094C">
                <w:rPr>
                  <w:rStyle w:val="ae"/>
                  <w:b/>
                  <w:sz w:val="18"/>
                  <w:szCs w:val="18"/>
                  <w:lang w:val="en-US"/>
                </w:rPr>
                <w:t>uz</w:t>
              </w:r>
            </w:hyperlink>
            <w:r w:rsidRPr="0077094C">
              <w:rPr>
                <w:b/>
                <w:sz w:val="18"/>
                <w:szCs w:val="18"/>
                <w:lang w:val="uz-Cyrl-UZ"/>
              </w:rPr>
              <w:t xml:space="preserve"> расмий сайтидан олишингиз мумкин.  </w:t>
            </w:r>
            <w:r w:rsidRPr="0077094C">
              <w:rPr>
                <w:sz w:val="18"/>
                <w:szCs w:val="18"/>
                <w:lang w:val="uz-Cyrl-UZ"/>
              </w:rPr>
              <w:t xml:space="preserve"> </w:t>
            </w:r>
          </w:p>
          <w:p w:rsidR="00341F26" w:rsidRPr="0077094C" w:rsidRDefault="00341F26" w:rsidP="00E34C51">
            <w:pPr>
              <w:pStyle w:val="a8"/>
              <w:tabs>
                <w:tab w:val="left" w:pos="708"/>
              </w:tabs>
              <w:spacing w:after="60"/>
              <w:jc w:val="center"/>
              <w:rPr>
                <w:sz w:val="18"/>
                <w:szCs w:val="18"/>
              </w:rPr>
            </w:pPr>
            <w:r w:rsidRPr="0077094C">
              <w:rPr>
                <w:sz w:val="18"/>
                <w:szCs w:val="18"/>
              </w:rPr>
              <w:t xml:space="preserve">Представляется посредством сети Интернет через автоматизированную систему сбора государственной статистической отчетности </w:t>
            </w:r>
            <w:r w:rsidRPr="0077094C">
              <w:rPr>
                <w:sz w:val="18"/>
                <w:szCs w:val="18"/>
              </w:rPr>
              <w:br/>
              <w:t xml:space="preserve">в электронном виде </w:t>
            </w:r>
            <w:r w:rsidRPr="0077094C">
              <w:rPr>
                <w:sz w:val="18"/>
                <w:szCs w:val="18"/>
                <w:lang w:val="en-US"/>
              </w:rPr>
              <w:t>eStat</w:t>
            </w:r>
            <w:r w:rsidRPr="0077094C">
              <w:rPr>
                <w:sz w:val="18"/>
                <w:szCs w:val="18"/>
              </w:rPr>
              <w:t xml:space="preserve"> 2.0 </w:t>
            </w:r>
            <w:r w:rsidRPr="0077094C">
              <w:rPr>
                <w:sz w:val="18"/>
                <w:szCs w:val="18"/>
                <w:lang w:val="uz-Cyrl-UZ"/>
              </w:rPr>
              <w:t>с использованием электронной цифровой подписи.</w:t>
            </w:r>
            <w:r w:rsidRPr="0077094C">
              <w:rPr>
                <w:sz w:val="18"/>
                <w:szCs w:val="18"/>
                <w:lang w:val="uz-Cyrl-UZ"/>
              </w:rPr>
              <w:br/>
            </w:r>
            <w:r w:rsidRPr="0077094C">
              <w:rPr>
                <w:bCs/>
                <w:sz w:val="18"/>
                <w:szCs w:val="18"/>
              </w:rPr>
              <w:t xml:space="preserve">Электронные формы государственной статистической отчетности (шаблонов), доступные в </w:t>
            </w:r>
            <w:r w:rsidRPr="0077094C">
              <w:rPr>
                <w:sz w:val="18"/>
                <w:szCs w:val="18"/>
              </w:rPr>
              <w:t xml:space="preserve"> системе </w:t>
            </w:r>
            <w:r w:rsidRPr="0077094C">
              <w:rPr>
                <w:sz w:val="18"/>
                <w:szCs w:val="18"/>
                <w:lang w:val="en-US"/>
              </w:rPr>
              <w:t>eStat</w:t>
            </w:r>
            <w:r w:rsidRPr="0077094C">
              <w:rPr>
                <w:sz w:val="18"/>
                <w:szCs w:val="18"/>
              </w:rPr>
              <w:t xml:space="preserve"> 2.0 </w:t>
            </w:r>
            <w:r w:rsidRPr="0077094C">
              <w:rPr>
                <w:b/>
                <w:bCs/>
                <w:sz w:val="18"/>
                <w:szCs w:val="18"/>
              </w:rPr>
              <w:t xml:space="preserve"> </w:t>
            </w:r>
            <w:r w:rsidRPr="0077094C">
              <w:rPr>
                <w:sz w:val="18"/>
                <w:szCs w:val="18"/>
              </w:rPr>
              <w:t xml:space="preserve">можно получить на официальном сайте </w:t>
            </w:r>
            <w:r w:rsidRPr="0077094C">
              <w:rPr>
                <w:sz w:val="18"/>
                <w:szCs w:val="18"/>
                <w:lang w:val="uz-Cyrl-UZ"/>
              </w:rPr>
              <w:t xml:space="preserve">Государственного комитета Республики Узбекистан по статистике </w:t>
            </w:r>
            <w:hyperlink r:id="rId9" w:history="1">
              <w:r w:rsidRPr="0077094C">
                <w:rPr>
                  <w:rStyle w:val="ae"/>
                  <w:b/>
                  <w:sz w:val="18"/>
                  <w:szCs w:val="18"/>
                  <w:lang w:val="en-US"/>
                </w:rPr>
                <w:t>www</w:t>
              </w:r>
              <w:r w:rsidRPr="0077094C">
                <w:rPr>
                  <w:rStyle w:val="ae"/>
                  <w:b/>
                  <w:sz w:val="18"/>
                  <w:szCs w:val="18"/>
                </w:rPr>
                <w:t>.</w:t>
              </w:r>
              <w:r w:rsidRPr="0077094C">
                <w:rPr>
                  <w:rStyle w:val="ae"/>
                  <w:b/>
                  <w:sz w:val="18"/>
                  <w:szCs w:val="18"/>
                  <w:lang w:val="en-US"/>
                </w:rPr>
                <w:t>stat</w:t>
              </w:r>
              <w:r w:rsidRPr="0077094C">
                <w:rPr>
                  <w:rStyle w:val="ae"/>
                  <w:b/>
                  <w:sz w:val="18"/>
                  <w:szCs w:val="18"/>
                </w:rPr>
                <w:t>.</w:t>
              </w:r>
              <w:r w:rsidRPr="0077094C">
                <w:rPr>
                  <w:rStyle w:val="ae"/>
                  <w:b/>
                  <w:sz w:val="18"/>
                  <w:szCs w:val="18"/>
                  <w:lang w:val="en-US"/>
                </w:rPr>
                <w:t>uz</w:t>
              </w:r>
            </w:hyperlink>
          </w:p>
          <w:p w:rsidR="00341F26" w:rsidRPr="0077094C" w:rsidRDefault="00341F26" w:rsidP="00E34C51">
            <w:pPr>
              <w:pStyle w:val="a8"/>
              <w:tabs>
                <w:tab w:val="left" w:pos="708"/>
              </w:tabs>
              <w:spacing w:before="60"/>
              <w:jc w:val="center"/>
              <w:rPr>
                <w:sz w:val="18"/>
                <w:szCs w:val="18"/>
                <w:lang w:val="uz-Cyrl-UZ"/>
              </w:rPr>
            </w:pPr>
            <w:r w:rsidRPr="0077094C">
              <w:rPr>
                <w:b/>
                <w:sz w:val="18"/>
                <w:szCs w:val="18"/>
                <w:lang w:val="uz-Cyrl-UZ"/>
              </w:rPr>
              <w:t xml:space="preserve">Ахборот махфийлиги Ўзбекистон Республикаси “Давлат статистикаси тўғрисида”ги Қонунининг </w:t>
            </w:r>
            <w:r w:rsidR="008D1019">
              <w:rPr>
                <w:b/>
                <w:sz w:val="18"/>
                <w:szCs w:val="18"/>
                <w:lang w:val="uz-Cyrl-UZ"/>
              </w:rPr>
              <w:br/>
            </w:r>
            <w:r w:rsidRPr="0077094C">
              <w:rPr>
                <w:b/>
                <w:sz w:val="18"/>
                <w:szCs w:val="18"/>
                <w:lang w:val="uz-Cyrl-UZ"/>
              </w:rPr>
              <w:t>7-моддасига мувофиқ кафолатланади</w:t>
            </w:r>
            <w:r w:rsidRPr="0077094C">
              <w:rPr>
                <w:sz w:val="18"/>
                <w:szCs w:val="18"/>
                <w:lang w:val="uz-Cyrl-UZ"/>
              </w:rPr>
              <w:t xml:space="preserve"> </w:t>
            </w:r>
          </w:p>
          <w:p w:rsidR="00747694" w:rsidRPr="0077094C" w:rsidRDefault="00341F26" w:rsidP="00E34C51">
            <w:pPr>
              <w:pStyle w:val="a8"/>
              <w:tabs>
                <w:tab w:val="clear" w:pos="4153"/>
                <w:tab w:val="clear" w:pos="8306"/>
              </w:tabs>
              <w:spacing w:after="60"/>
              <w:ind w:firstLine="284"/>
              <w:jc w:val="center"/>
              <w:rPr>
                <w:sz w:val="18"/>
                <w:szCs w:val="18"/>
              </w:rPr>
            </w:pPr>
            <w:r w:rsidRPr="0077094C">
              <w:rPr>
                <w:sz w:val="18"/>
                <w:szCs w:val="18"/>
              </w:rPr>
              <w:t xml:space="preserve">Конфиденциальность информации гарантируется в соответствии со статьей 7 Закона Республики Узбекистан </w:t>
            </w:r>
            <w:r w:rsidRPr="0077094C">
              <w:rPr>
                <w:sz w:val="18"/>
                <w:szCs w:val="18"/>
              </w:rPr>
              <w:br/>
              <w:t>«О государственной статистике»</w:t>
            </w:r>
          </w:p>
        </w:tc>
      </w:tr>
    </w:tbl>
    <w:p w:rsidR="00341F26" w:rsidRPr="0077094C" w:rsidRDefault="00341F26" w:rsidP="00341F26">
      <w:pPr>
        <w:spacing w:before="120"/>
        <w:jc w:val="center"/>
        <w:rPr>
          <w:b/>
          <w:sz w:val="18"/>
          <w:szCs w:val="18"/>
          <w:lang w:val="uz-Cyrl-UZ"/>
        </w:rPr>
      </w:pPr>
      <w:r w:rsidRPr="0077094C">
        <w:rPr>
          <w:b/>
          <w:sz w:val="18"/>
          <w:szCs w:val="18"/>
          <w:lang w:val="uz-Cyrl-UZ"/>
        </w:rPr>
        <w:t xml:space="preserve">КИЧИК ҚУРИЛИШ ТАШКИЛОТЛАРИ ВА МИКРОФИРМАЛАРДА МАВЖУД ҚУРИЛИШ МАШИНА </w:t>
      </w:r>
      <w:r w:rsidR="009D2B87" w:rsidRPr="009D2B87">
        <w:rPr>
          <w:b/>
          <w:sz w:val="18"/>
          <w:szCs w:val="18"/>
        </w:rPr>
        <w:br/>
      </w:r>
      <w:r w:rsidRPr="0077094C">
        <w:rPr>
          <w:b/>
          <w:sz w:val="18"/>
          <w:szCs w:val="18"/>
          <w:lang w:val="uz-Cyrl-UZ"/>
        </w:rPr>
        <w:t>ВА МЕХАНИЗМЛАР ТЎҒРИСИДАГИ ҲИСОБОТ</w:t>
      </w:r>
    </w:p>
    <w:p w:rsidR="00747694" w:rsidRPr="0077094C" w:rsidRDefault="00341F26" w:rsidP="00341F26">
      <w:pPr>
        <w:spacing w:before="60"/>
        <w:jc w:val="center"/>
        <w:rPr>
          <w:sz w:val="18"/>
          <w:szCs w:val="18"/>
          <w:lang w:val="uz-Cyrl-UZ"/>
        </w:rPr>
      </w:pPr>
      <w:r w:rsidRPr="0077094C">
        <w:rPr>
          <w:sz w:val="18"/>
          <w:szCs w:val="18"/>
        </w:rPr>
        <w:t xml:space="preserve">ОТЧЕТ О </w:t>
      </w:r>
      <w:r w:rsidRPr="0077094C">
        <w:rPr>
          <w:sz w:val="18"/>
          <w:szCs w:val="18"/>
          <w:lang w:val="uz-Cyrl-UZ"/>
        </w:rPr>
        <w:t xml:space="preserve">НАЛИЧИИ СТРОИТЕЛЬНЫХ МАШИН И МЕХАНИЗМОВ У МАЛЫХ СТРОИТЕЛЬНЫХ </w:t>
      </w:r>
      <w:r w:rsidRPr="0077094C">
        <w:rPr>
          <w:sz w:val="18"/>
          <w:szCs w:val="18"/>
          <w:lang w:val="uz-Cyrl-UZ"/>
        </w:rPr>
        <w:br/>
        <w:t xml:space="preserve">ОРГАНИЗАЦИЙ И МИКРОФИРМ </w:t>
      </w:r>
      <w:r w:rsidRPr="0077094C">
        <w:rPr>
          <w:sz w:val="18"/>
          <w:szCs w:val="18"/>
          <w:lang w:val="uz-Cyrl-UZ"/>
        </w:rPr>
        <w:br/>
      </w:r>
    </w:p>
    <w:tbl>
      <w:tblPr>
        <w:tblW w:w="110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6"/>
        <w:gridCol w:w="2835"/>
        <w:gridCol w:w="283"/>
        <w:gridCol w:w="2659"/>
      </w:tblGrid>
      <w:tr w:rsidR="00747694" w:rsidRPr="0077094C" w:rsidTr="00E34C51">
        <w:tc>
          <w:tcPr>
            <w:tcW w:w="5246" w:type="dxa"/>
            <w:tcBorders>
              <w:top w:val="single" w:sz="4" w:space="0" w:color="auto"/>
              <w:left w:val="single" w:sz="4" w:space="0" w:color="auto"/>
              <w:bottom w:val="single" w:sz="4" w:space="0" w:color="auto"/>
              <w:right w:val="single" w:sz="4" w:space="0" w:color="auto"/>
            </w:tcBorders>
            <w:shd w:val="clear" w:color="auto" w:fill="auto"/>
          </w:tcPr>
          <w:p w:rsidR="00747694" w:rsidRPr="0077094C" w:rsidRDefault="00747694" w:rsidP="00465B12">
            <w:pPr>
              <w:jc w:val="center"/>
              <w:rPr>
                <w:b/>
                <w:sz w:val="18"/>
                <w:szCs w:val="18"/>
              </w:rPr>
            </w:pPr>
            <w:r w:rsidRPr="0077094C">
              <w:rPr>
                <w:b/>
                <w:sz w:val="18"/>
                <w:szCs w:val="18"/>
              </w:rPr>
              <w:t xml:space="preserve">Тақдим этадилар:  </w:t>
            </w:r>
          </w:p>
          <w:p w:rsidR="00747694" w:rsidRPr="0077094C" w:rsidRDefault="00747694" w:rsidP="00465B12">
            <w:pPr>
              <w:jc w:val="center"/>
              <w:rPr>
                <w:sz w:val="18"/>
                <w:szCs w:val="18"/>
              </w:rPr>
            </w:pPr>
            <w:r w:rsidRPr="0077094C">
              <w:rPr>
                <w:sz w:val="18"/>
                <w:szCs w:val="18"/>
              </w:rPr>
              <w:t xml:space="preserve">Представляют: </w:t>
            </w:r>
          </w:p>
        </w:tc>
        <w:tc>
          <w:tcPr>
            <w:tcW w:w="2835" w:type="dxa"/>
            <w:tcBorders>
              <w:top w:val="single" w:sz="4" w:space="0" w:color="auto"/>
              <w:left w:val="single" w:sz="4" w:space="0" w:color="auto"/>
              <w:bottom w:val="nil"/>
              <w:right w:val="single" w:sz="4" w:space="0" w:color="auto"/>
            </w:tcBorders>
            <w:shd w:val="clear" w:color="auto" w:fill="auto"/>
          </w:tcPr>
          <w:p w:rsidR="00747694" w:rsidRPr="0077094C" w:rsidRDefault="00747694" w:rsidP="00465B12">
            <w:pPr>
              <w:jc w:val="center"/>
              <w:rPr>
                <w:b/>
                <w:sz w:val="18"/>
                <w:szCs w:val="18"/>
              </w:rPr>
            </w:pPr>
            <w:r w:rsidRPr="0077094C">
              <w:rPr>
                <w:b/>
                <w:sz w:val="18"/>
                <w:szCs w:val="18"/>
              </w:rPr>
              <w:t xml:space="preserve">Тақдим этиш муддати: </w:t>
            </w:r>
          </w:p>
          <w:p w:rsidR="00747694" w:rsidRPr="0077094C" w:rsidRDefault="00747694" w:rsidP="00465B12">
            <w:pPr>
              <w:jc w:val="center"/>
              <w:rPr>
                <w:sz w:val="18"/>
                <w:szCs w:val="18"/>
              </w:rPr>
            </w:pPr>
            <w:r w:rsidRPr="0077094C">
              <w:rPr>
                <w:sz w:val="18"/>
                <w:szCs w:val="18"/>
              </w:rPr>
              <w:t xml:space="preserve">Срок представления: </w:t>
            </w:r>
          </w:p>
        </w:tc>
        <w:tc>
          <w:tcPr>
            <w:tcW w:w="283" w:type="dxa"/>
            <w:tcBorders>
              <w:top w:val="nil"/>
              <w:left w:val="nil"/>
              <w:bottom w:val="nil"/>
              <w:right w:val="nil"/>
            </w:tcBorders>
            <w:shd w:val="clear" w:color="auto" w:fill="auto"/>
          </w:tcPr>
          <w:p w:rsidR="00747694" w:rsidRPr="0077094C" w:rsidRDefault="00747694" w:rsidP="00465B12">
            <w:pPr>
              <w:jc w:val="center"/>
              <w:rPr>
                <w:sz w:val="18"/>
                <w:szCs w:val="18"/>
              </w:rPr>
            </w:pPr>
          </w:p>
        </w:tc>
        <w:tc>
          <w:tcPr>
            <w:tcW w:w="2659" w:type="dxa"/>
            <w:tcBorders>
              <w:top w:val="single" w:sz="4" w:space="0" w:color="auto"/>
              <w:left w:val="single" w:sz="4" w:space="0" w:color="auto"/>
              <w:bottom w:val="single" w:sz="4" w:space="0" w:color="auto"/>
              <w:right w:val="single" w:sz="4" w:space="0" w:color="auto"/>
            </w:tcBorders>
            <w:shd w:val="clear" w:color="auto" w:fill="auto"/>
            <w:vAlign w:val="center"/>
          </w:tcPr>
          <w:p w:rsidR="00747694" w:rsidRPr="009D2B87" w:rsidRDefault="00747694" w:rsidP="00465B12">
            <w:pPr>
              <w:pStyle w:val="5"/>
              <w:rPr>
                <w:b/>
                <w:sz w:val="18"/>
                <w:szCs w:val="18"/>
              </w:rPr>
            </w:pPr>
            <w:r w:rsidRPr="009D2B87">
              <w:rPr>
                <w:b/>
                <w:sz w:val="18"/>
                <w:szCs w:val="18"/>
                <w:lang w:val="en-US"/>
              </w:rPr>
              <w:t xml:space="preserve">1-KB shakliga ilova (QM)  </w:t>
            </w:r>
          </w:p>
        </w:tc>
      </w:tr>
      <w:tr w:rsidR="00747694" w:rsidRPr="0077094C" w:rsidTr="00E34C51">
        <w:trPr>
          <w:trHeight w:val="983"/>
        </w:trPr>
        <w:tc>
          <w:tcPr>
            <w:tcW w:w="5246" w:type="dxa"/>
            <w:tcBorders>
              <w:top w:val="single" w:sz="4" w:space="0" w:color="auto"/>
              <w:left w:val="single" w:sz="4" w:space="0" w:color="auto"/>
              <w:bottom w:val="single" w:sz="4" w:space="0" w:color="auto"/>
              <w:right w:val="single" w:sz="4" w:space="0" w:color="auto"/>
            </w:tcBorders>
            <w:shd w:val="clear" w:color="auto" w:fill="auto"/>
          </w:tcPr>
          <w:p w:rsidR="00747694" w:rsidRPr="0077094C" w:rsidRDefault="00747694" w:rsidP="00465B12">
            <w:pPr>
              <w:rPr>
                <w:b/>
                <w:sz w:val="18"/>
                <w:szCs w:val="18"/>
              </w:rPr>
            </w:pPr>
            <w:r w:rsidRPr="0077094C">
              <w:rPr>
                <w:b/>
                <w:sz w:val="18"/>
                <w:szCs w:val="18"/>
                <w:lang w:val="uz-Cyrl-UZ"/>
              </w:rPr>
              <w:t>Қурилиш</w:t>
            </w:r>
            <w:r w:rsidRPr="0077094C">
              <w:rPr>
                <w:b/>
                <w:sz w:val="18"/>
                <w:szCs w:val="18"/>
              </w:rPr>
              <w:t xml:space="preserve"> со</w:t>
            </w:r>
            <w:r w:rsidRPr="0077094C">
              <w:rPr>
                <w:b/>
                <w:sz w:val="18"/>
                <w:szCs w:val="18"/>
                <w:lang w:val="uz-Cyrl-UZ"/>
              </w:rPr>
              <w:t>ҳ</w:t>
            </w:r>
            <w:r w:rsidRPr="0077094C">
              <w:rPr>
                <w:b/>
                <w:sz w:val="18"/>
                <w:szCs w:val="18"/>
              </w:rPr>
              <w:t xml:space="preserve">асида фаолият кўрсатувчи кичик корхоналар ва микрофирмалар </w:t>
            </w:r>
          </w:p>
          <w:p w:rsidR="00747694" w:rsidRPr="0077094C" w:rsidRDefault="00747694" w:rsidP="009A7F8A">
            <w:pPr>
              <w:spacing w:before="60"/>
              <w:rPr>
                <w:sz w:val="18"/>
                <w:szCs w:val="18"/>
              </w:rPr>
            </w:pPr>
            <w:r w:rsidRPr="0077094C">
              <w:rPr>
                <w:b/>
                <w:sz w:val="18"/>
                <w:szCs w:val="18"/>
                <w:lang w:val="uz-Cyrl-UZ"/>
              </w:rPr>
              <w:t xml:space="preserve"> </w:t>
            </w:r>
            <w:r w:rsidRPr="0077094C">
              <w:rPr>
                <w:sz w:val="18"/>
                <w:szCs w:val="18"/>
              </w:rPr>
              <w:t xml:space="preserve">Малые предприятия и микрофирмы, осуществляющие деятельность в области строительства </w:t>
            </w:r>
            <w:r w:rsidRPr="0077094C">
              <w:rPr>
                <w:snapToGrid w:val="0"/>
                <w:sz w:val="18"/>
                <w:szCs w:val="18"/>
              </w:rPr>
              <w:t xml:space="preserve">  </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747694" w:rsidRPr="0077094C" w:rsidRDefault="00747694" w:rsidP="00465B12">
            <w:pPr>
              <w:jc w:val="center"/>
              <w:rPr>
                <w:b/>
                <w:sz w:val="18"/>
                <w:szCs w:val="18"/>
              </w:rPr>
            </w:pPr>
            <w:r w:rsidRPr="0077094C">
              <w:rPr>
                <w:b/>
                <w:sz w:val="18"/>
                <w:szCs w:val="18"/>
              </w:rPr>
              <w:t xml:space="preserve">25 февралдан </w:t>
            </w:r>
            <w:r w:rsidRPr="0077094C">
              <w:rPr>
                <w:b/>
                <w:sz w:val="18"/>
                <w:szCs w:val="18"/>
              </w:rPr>
              <w:br/>
              <w:t>кечиктирмай</w:t>
            </w:r>
          </w:p>
          <w:p w:rsidR="00747694" w:rsidRPr="0077094C" w:rsidRDefault="00747694" w:rsidP="009A7F8A">
            <w:pPr>
              <w:spacing w:before="60"/>
              <w:jc w:val="center"/>
              <w:rPr>
                <w:sz w:val="18"/>
                <w:szCs w:val="18"/>
              </w:rPr>
            </w:pPr>
            <w:r w:rsidRPr="0077094C">
              <w:rPr>
                <w:sz w:val="18"/>
                <w:szCs w:val="18"/>
              </w:rPr>
              <w:t xml:space="preserve">не позднее </w:t>
            </w:r>
            <w:r w:rsidRPr="0077094C">
              <w:rPr>
                <w:sz w:val="18"/>
                <w:szCs w:val="18"/>
              </w:rPr>
              <w:br/>
              <w:t>25 февраля</w:t>
            </w:r>
          </w:p>
        </w:tc>
        <w:tc>
          <w:tcPr>
            <w:tcW w:w="283" w:type="dxa"/>
            <w:tcBorders>
              <w:top w:val="nil"/>
              <w:left w:val="nil"/>
              <w:bottom w:val="nil"/>
              <w:right w:val="nil"/>
            </w:tcBorders>
            <w:shd w:val="clear" w:color="auto" w:fill="auto"/>
          </w:tcPr>
          <w:p w:rsidR="00747694" w:rsidRPr="0077094C" w:rsidRDefault="00747694" w:rsidP="00465B12">
            <w:pPr>
              <w:jc w:val="center"/>
              <w:rPr>
                <w:sz w:val="18"/>
                <w:szCs w:val="18"/>
              </w:rPr>
            </w:pPr>
          </w:p>
        </w:tc>
        <w:tc>
          <w:tcPr>
            <w:tcW w:w="2659" w:type="dxa"/>
            <w:tcBorders>
              <w:top w:val="nil"/>
              <w:left w:val="nil"/>
              <w:bottom w:val="nil"/>
              <w:right w:val="nil"/>
            </w:tcBorders>
            <w:shd w:val="clear" w:color="auto" w:fill="auto"/>
          </w:tcPr>
          <w:p w:rsidR="00747694" w:rsidRPr="0077094C" w:rsidRDefault="00747694" w:rsidP="00465B12">
            <w:pPr>
              <w:jc w:val="center"/>
              <w:rPr>
                <w:sz w:val="18"/>
                <w:szCs w:val="18"/>
              </w:rPr>
            </w:pPr>
          </w:p>
          <w:p w:rsidR="00747694" w:rsidRPr="0077094C" w:rsidRDefault="00747694" w:rsidP="00341F26">
            <w:pPr>
              <w:pStyle w:val="8"/>
              <w:spacing w:before="120"/>
              <w:jc w:val="center"/>
              <w:rPr>
                <w:rFonts w:ascii="Times New Roman" w:hAnsi="Times New Roman"/>
                <w:b/>
                <w:i w:val="0"/>
                <w:sz w:val="18"/>
                <w:szCs w:val="18"/>
              </w:rPr>
            </w:pPr>
            <w:r w:rsidRPr="0077094C">
              <w:rPr>
                <w:rFonts w:ascii="Times New Roman" w:hAnsi="Times New Roman"/>
                <w:b/>
                <w:i w:val="0"/>
                <w:sz w:val="18"/>
                <w:szCs w:val="18"/>
              </w:rPr>
              <w:t>Йиллик</w:t>
            </w:r>
          </w:p>
          <w:p w:rsidR="00747694" w:rsidRPr="00265D72" w:rsidRDefault="00747694" w:rsidP="00341F26">
            <w:pPr>
              <w:pStyle w:val="7"/>
              <w:spacing w:before="60" w:after="0"/>
              <w:jc w:val="center"/>
              <w:rPr>
                <w:rFonts w:ascii="Times New Roman" w:hAnsi="Times New Roman"/>
                <w:sz w:val="18"/>
                <w:szCs w:val="18"/>
              </w:rPr>
            </w:pPr>
            <w:r w:rsidRPr="00265D72">
              <w:rPr>
                <w:rFonts w:ascii="Times New Roman" w:hAnsi="Times New Roman"/>
                <w:sz w:val="18"/>
                <w:szCs w:val="18"/>
              </w:rPr>
              <w:t>Годовая</w:t>
            </w:r>
          </w:p>
        </w:tc>
      </w:tr>
    </w:tbl>
    <w:p w:rsidR="00747694" w:rsidRPr="0077094C" w:rsidRDefault="00747694" w:rsidP="00747694">
      <w:pPr>
        <w:rPr>
          <w:sz w:val="18"/>
          <w:szCs w:val="18"/>
          <w:lang w:val="en-US"/>
        </w:rPr>
      </w:pPr>
    </w:p>
    <w:tbl>
      <w:tblPr>
        <w:tblW w:w="110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0"/>
        <w:gridCol w:w="2694"/>
        <w:gridCol w:w="2646"/>
      </w:tblGrid>
      <w:tr w:rsidR="00341F26" w:rsidRPr="0077094C" w:rsidTr="00E34C51">
        <w:trPr>
          <w:cantSplit/>
          <w:trHeight w:val="60"/>
        </w:trPr>
        <w:tc>
          <w:tcPr>
            <w:tcW w:w="5670" w:type="dxa"/>
          </w:tcPr>
          <w:p w:rsidR="00341F26" w:rsidRPr="0077094C" w:rsidRDefault="00341F26" w:rsidP="00574758">
            <w:pPr>
              <w:jc w:val="center"/>
              <w:rPr>
                <w:b/>
                <w:sz w:val="18"/>
                <w:szCs w:val="18"/>
                <w:lang w:val="uz-Cyrl-UZ"/>
              </w:rPr>
            </w:pPr>
            <w:r w:rsidRPr="0077094C">
              <w:rPr>
                <w:b/>
                <w:sz w:val="18"/>
                <w:szCs w:val="18"/>
                <w:lang w:val="uz-Cyrl-UZ"/>
              </w:rPr>
              <w:t>Ташкилот номи</w:t>
            </w:r>
          </w:p>
          <w:p w:rsidR="00341F26" w:rsidRPr="0077094C" w:rsidRDefault="00341F26" w:rsidP="00574758">
            <w:pPr>
              <w:jc w:val="center"/>
              <w:rPr>
                <w:sz w:val="18"/>
                <w:szCs w:val="18"/>
              </w:rPr>
            </w:pPr>
            <w:r w:rsidRPr="0077094C">
              <w:rPr>
                <w:sz w:val="18"/>
                <w:szCs w:val="18"/>
              </w:rPr>
              <w:t>Наименование организации</w:t>
            </w:r>
          </w:p>
        </w:tc>
        <w:tc>
          <w:tcPr>
            <w:tcW w:w="2694" w:type="dxa"/>
            <w:vAlign w:val="center"/>
          </w:tcPr>
          <w:p w:rsidR="00341F26" w:rsidRPr="0077094C" w:rsidRDefault="00341F26" w:rsidP="00574758">
            <w:pPr>
              <w:jc w:val="center"/>
              <w:rPr>
                <w:sz w:val="18"/>
                <w:szCs w:val="18"/>
                <w:lang w:val="uz-Cyrl-UZ"/>
              </w:rPr>
            </w:pPr>
            <w:r w:rsidRPr="0077094C">
              <w:rPr>
                <w:b/>
                <w:sz w:val="18"/>
                <w:szCs w:val="18"/>
              </w:rPr>
              <w:t>КТУТ</w:t>
            </w:r>
          </w:p>
          <w:p w:rsidR="00341F26" w:rsidRPr="0077094C" w:rsidRDefault="00341F26" w:rsidP="00574758">
            <w:pPr>
              <w:jc w:val="center"/>
              <w:rPr>
                <w:sz w:val="18"/>
                <w:szCs w:val="18"/>
              </w:rPr>
            </w:pPr>
            <w:r w:rsidRPr="0077094C">
              <w:rPr>
                <w:sz w:val="18"/>
                <w:szCs w:val="18"/>
              </w:rPr>
              <w:t>ОКПО</w:t>
            </w:r>
          </w:p>
        </w:tc>
        <w:tc>
          <w:tcPr>
            <w:tcW w:w="2646" w:type="dxa"/>
            <w:vAlign w:val="center"/>
          </w:tcPr>
          <w:p w:rsidR="00341F26" w:rsidRPr="0077094C" w:rsidRDefault="00341F26" w:rsidP="00574758">
            <w:pPr>
              <w:jc w:val="center"/>
              <w:rPr>
                <w:sz w:val="18"/>
                <w:szCs w:val="18"/>
                <w:lang w:val="uz-Cyrl-UZ"/>
              </w:rPr>
            </w:pPr>
            <w:r w:rsidRPr="0077094C">
              <w:rPr>
                <w:b/>
                <w:sz w:val="18"/>
                <w:szCs w:val="18"/>
              </w:rPr>
              <w:t>СТИР</w:t>
            </w:r>
          </w:p>
          <w:p w:rsidR="00341F26" w:rsidRPr="0077094C" w:rsidRDefault="00341F26" w:rsidP="00574758">
            <w:pPr>
              <w:jc w:val="center"/>
              <w:rPr>
                <w:sz w:val="18"/>
                <w:szCs w:val="18"/>
              </w:rPr>
            </w:pPr>
            <w:r w:rsidRPr="0077094C">
              <w:rPr>
                <w:sz w:val="18"/>
                <w:szCs w:val="18"/>
              </w:rPr>
              <w:t>ИНН</w:t>
            </w:r>
          </w:p>
        </w:tc>
      </w:tr>
      <w:tr w:rsidR="00341F26" w:rsidRPr="0077094C" w:rsidTr="00E34C51">
        <w:trPr>
          <w:cantSplit/>
          <w:trHeight w:val="60"/>
        </w:trPr>
        <w:tc>
          <w:tcPr>
            <w:tcW w:w="5670" w:type="dxa"/>
          </w:tcPr>
          <w:p w:rsidR="00341F26" w:rsidRPr="0077094C" w:rsidRDefault="00341F26" w:rsidP="00574758">
            <w:pPr>
              <w:rPr>
                <w:sz w:val="18"/>
                <w:szCs w:val="18"/>
              </w:rPr>
            </w:pPr>
          </w:p>
          <w:p w:rsidR="00341F26" w:rsidRPr="0077094C" w:rsidRDefault="00341F26" w:rsidP="00574758">
            <w:pPr>
              <w:rPr>
                <w:sz w:val="18"/>
                <w:szCs w:val="18"/>
              </w:rPr>
            </w:pPr>
          </w:p>
        </w:tc>
        <w:tc>
          <w:tcPr>
            <w:tcW w:w="2694" w:type="dxa"/>
            <w:vAlign w:val="center"/>
          </w:tcPr>
          <w:p w:rsidR="00341F26" w:rsidRPr="0077094C" w:rsidRDefault="00341F26" w:rsidP="00574758">
            <w:pPr>
              <w:jc w:val="center"/>
              <w:rPr>
                <w:b/>
                <w:sz w:val="18"/>
                <w:szCs w:val="18"/>
              </w:rPr>
            </w:pPr>
          </w:p>
        </w:tc>
        <w:tc>
          <w:tcPr>
            <w:tcW w:w="2646" w:type="dxa"/>
            <w:vAlign w:val="center"/>
          </w:tcPr>
          <w:p w:rsidR="00341F26" w:rsidRPr="0077094C" w:rsidRDefault="00341F26" w:rsidP="00574758">
            <w:pPr>
              <w:rPr>
                <w:b/>
                <w:sz w:val="18"/>
                <w:szCs w:val="18"/>
              </w:rPr>
            </w:pPr>
          </w:p>
        </w:tc>
      </w:tr>
    </w:tbl>
    <w:p w:rsidR="00747694" w:rsidRPr="0077094C" w:rsidRDefault="00747694" w:rsidP="00B84C20">
      <w:pPr>
        <w:ind w:left="-142"/>
        <w:jc w:val="center"/>
        <w:rPr>
          <w:b/>
          <w:sz w:val="18"/>
          <w:szCs w:val="18"/>
          <w:lang w:val="uz-Cyrl-UZ"/>
        </w:rPr>
      </w:pPr>
    </w:p>
    <w:tbl>
      <w:tblPr>
        <w:tblW w:w="781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05"/>
        <w:gridCol w:w="1067"/>
        <w:gridCol w:w="1067"/>
        <w:gridCol w:w="1067"/>
        <w:gridCol w:w="1067"/>
        <w:gridCol w:w="1337"/>
      </w:tblGrid>
      <w:tr w:rsidR="00BF36D4" w:rsidRPr="0077094C" w:rsidTr="00BF36D4">
        <w:tc>
          <w:tcPr>
            <w:tcW w:w="2205" w:type="dxa"/>
            <w:vAlign w:val="center"/>
          </w:tcPr>
          <w:p w:rsidR="00BF36D4" w:rsidRPr="0077094C" w:rsidRDefault="00BF36D4" w:rsidP="00574758">
            <w:pPr>
              <w:pStyle w:val="f7"/>
              <w:tabs>
                <w:tab w:val="center" w:pos="5385"/>
                <w:tab w:val="left" w:pos="7764"/>
              </w:tabs>
              <w:rPr>
                <w:b/>
                <w:noProof/>
                <w:sz w:val="18"/>
                <w:szCs w:val="18"/>
                <w:lang w:val="uz-Cyrl-UZ"/>
              </w:rPr>
            </w:pPr>
            <w:r w:rsidRPr="0077094C">
              <w:rPr>
                <w:b/>
                <w:noProof/>
                <w:sz w:val="18"/>
                <w:szCs w:val="18"/>
                <w:lang w:val="uz-Cyrl-UZ"/>
              </w:rPr>
              <w:t>Ҳисобот даври</w:t>
            </w:r>
          </w:p>
          <w:p w:rsidR="00BF36D4" w:rsidRPr="0077094C" w:rsidRDefault="00BF36D4" w:rsidP="00574758">
            <w:pPr>
              <w:pStyle w:val="f7"/>
              <w:tabs>
                <w:tab w:val="center" w:pos="5385"/>
                <w:tab w:val="left" w:pos="7764"/>
              </w:tabs>
              <w:rPr>
                <w:noProof/>
                <w:sz w:val="18"/>
                <w:szCs w:val="18"/>
              </w:rPr>
            </w:pPr>
            <w:r w:rsidRPr="0077094C">
              <w:rPr>
                <w:noProof/>
                <w:sz w:val="18"/>
                <w:szCs w:val="18"/>
              </w:rPr>
              <w:t xml:space="preserve">Отчетный период    </w:t>
            </w:r>
          </w:p>
        </w:tc>
        <w:tc>
          <w:tcPr>
            <w:tcW w:w="1067" w:type="dxa"/>
            <w:vAlign w:val="center"/>
          </w:tcPr>
          <w:p w:rsidR="00BF36D4" w:rsidRPr="0077094C" w:rsidRDefault="00BF36D4" w:rsidP="00574758">
            <w:pPr>
              <w:pStyle w:val="f7"/>
              <w:tabs>
                <w:tab w:val="center" w:pos="5385"/>
                <w:tab w:val="left" w:pos="7764"/>
              </w:tabs>
              <w:jc w:val="center"/>
              <w:rPr>
                <w:b/>
                <w:noProof/>
                <w:sz w:val="18"/>
                <w:szCs w:val="18"/>
              </w:rPr>
            </w:pPr>
          </w:p>
        </w:tc>
        <w:tc>
          <w:tcPr>
            <w:tcW w:w="1067" w:type="dxa"/>
            <w:vAlign w:val="center"/>
          </w:tcPr>
          <w:p w:rsidR="00BF36D4" w:rsidRPr="0077094C" w:rsidRDefault="00BF36D4" w:rsidP="00574758">
            <w:pPr>
              <w:pStyle w:val="f7"/>
              <w:tabs>
                <w:tab w:val="center" w:pos="5385"/>
                <w:tab w:val="left" w:pos="7764"/>
              </w:tabs>
              <w:jc w:val="center"/>
              <w:rPr>
                <w:b/>
                <w:noProof/>
                <w:sz w:val="18"/>
                <w:szCs w:val="18"/>
              </w:rPr>
            </w:pPr>
          </w:p>
        </w:tc>
        <w:tc>
          <w:tcPr>
            <w:tcW w:w="1067" w:type="dxa"/>
            <w:vAlign w:val="center"/>
          </w:tcPr>
          <w:p w:rsidR="00BF36D4" w:rsidRPr="0077094C" w:rsidRDefault="00BF36D4" w:rsidP="00574758">
            <w:pPr>
              <w:pStyle w:val="f7"/>
              <w:tabs>
                <w:tab w:val="center" w:pos="5385"/>
                <w:tab w:val="left" w:pos="7764"/>
              </w:tabs>
              <w:jc w:val="center"/>
              <w:rPr>
                <w:b/>
                <w:noProof/>
                <w:sz w:val="18"/>
                <w:szCs w:val="18"/>
              </w:rPr>
            </w:pPr>
          </w:p>
        </w:tc>
        <w:tc>
          <w:tcPr>
            <w:tcW w:w="1067" w:type="dxa"/>
            <w:vAlign w:val="center"/>
          </w:tcPr>
          <w:p w:rsidR="00BF36D4" w:rsidRPr="0077094C" w:rsidRDefault="00BF36D4" w:rsidP="00574758">
            <w:pPr>
              <w:pStyle w:val="f7"/>
              <w:tabs>
                <w:tab w:val="center" w:pos="5385"/>
                <w:tab w:val="left" w:pos="7764"/>
              </w:tabs>
              <w:jc w:val="center"/>
              <w:rPr>
                <w:b/>
                <w:noProof/>
                <w:sz w:val="18"/>
                <w:szCs w:val="18"/>
              </w:rPr>
            </w:pPr>
          </w:p>
        </w:tc>
        <w:tc>
          <w:tcPr>
            <w:tcW w:w="1337" w:type="dxa"/>
            <w:vAlign w:val="center"/>
          </w:tcPr>
          <w:p w:rsidR="00BF36D4" w:rsidRPr="0077094C" w:rsidRDefault="00BF36D4" w:rsidP="00574758">
            <w:pPr>
              <w:pStyle w:val="f7"/>
              <w:tabs>
                <w:tab w:val="center" w:pos="5385"/>
                <w:tab w:val="left" w:pos="7764"/>
              </w:tabs>
              <w:jc w:val="center"/>
              <w:rPr>
                <w:noProof/>
                <w:sz w:val="18"/>
                <w:szCs w:val="18"/>
              </w:rPr>
            </w:pPr>
            <w:r w:rsidRPr="0077094C">
              <w:rPr>
                <w:b/>
                <w:noProof/>
                <w:sz w:val="18"/>
                <w:szCs w:val="18"/>
                <w:lang w:val="uz-Cyrl-UZ"/>
              </w:rPr>
              <w:t>йил</w:t>
            </w:r>
            <w:r w:rsidRPr="0077094C">
              <w:rPr>
                <w:noProof/>
                <w:sz w:val="18"/>
                <w:szCs w:val="18"/>
                <w:lang w:val="uz-Cyrl-UZ"/>
              </w:rPr>
              <w:br/>
            </w:r>
            <w:r w:rsidRPr="0077094C">
              <w:rPr>
                <w:noProof/>
                <w:sz w:val="18"/>
                <w:szCs w:val="18"/>
              </w:rPr>
              <w:t>год</w:t>
            </w:r>
          </w:p>
        </w:tc>
      </w:tr>
    </w:tbl>
    <w:p w:rsidR="00B84C20" w:rsidRPr="0077094C" w:rsidRDefault="00B84C20" w:rsidP="00341F26">
      <w:pPr>
        <w:spacing w:before="120"/>
        <w:ind w:left="-142"/>
        <w:jc w:val="center"/>
        <w:rPr>
          <w:b/>
          <w:sz w:val="18"/>
          <w:szCs w:val="18"/>
          <w:lang w:val="uz-Cyrl-UZ"/>
        </w:rPr>
      </w:pPr>
      <w:r w:rsidRPr="0077094C">
        <w:rPr>
          <w:b/>
          <w:sz w:val="18"/>
          <w:szCs w:val="18"/>
          <w:lang w:val="uz-Cyrl-UZ"/>
        </w:rPr>
        <w:t>201</w:t>
      </w:r>
      <w:r w:rsidR="00341F26" w:rsidRPr="0077094C">
        <w:rPr>
          <w:b/>
          <w:sz w:val="18"/>
          <w:szCs w:val="18"/>
          <w:lang w:val="uz-Cyrl-UZ"/>
        </w:rPr>
        <w:t>5</w:t>
      </w:r>
      <w:r w:rsidRPr="0077094C">
        <w:rPr>
          <w:b/>
          <w:sz w:val="18"/>
          <w:szCs w:val="18"/>
          <w:lang w:val="uz-Cyrl-UZ"/>
        </w:rPr>
        <w:t xml:space="preserve"> ЙИЛ 1 ЯНВАР ҲОЛАТИГА КОРХОНА БАЛАНСИДА </w:t>
      </w:r>
      <w:r w:rsidRPr="0077094C">
        <w:rPr>
          <w:b/>
          <w:sz w:val="18"/>
          <w:szCs w:val="18"/>
        </w:rPr>
        <w:t>МАВЖУД ҚУРИЛИШ МАШИНА ВА МЕХАНИЗМЛАРИ</w:t>
      </w:r>
    </w:p>
    <w:p w:rsidR="00B84C20" w:rsidRPr="0077094C" w:rsidRDefault="00B84C20" w:rsidP="00B84C20">
      <w:pPr>
        <w:ind w:left="-142"/>
        <w:jc w:val="center"/>
        <w:rPr>
          <w:sz w:val="18"/>
          <w:szCs w:val="18"/>
          <w:lang w:val="uz-Cyrl-UZ"/>
        </w:rPr>
      </w:pPr>
      <w:r w:rsidRPr="0077094C">
        <w:rPr>
          <w:sz w:val="18"/>
          <w:szCs w:val="18"/>
        </w:rPr>
        <w:t xml:space="preserve">НАЛИЧИЕ СТРОИТЕЛЬНЫХ МАШИН И МЕХАНИЗМОВ, НАХОДЯЩИХСЯ НА БАЛАНСЕ ОРГАНИЗАЦИИ </w:t>
      </w:r>
      <w:r w:rsidR="00341F26" w:rsidRPr="0077094C">
        <w:rPr>
          <w:sz w:val="18"/>
          <w:szCs w:val="18"/>
        </w:rPr>
        <w:br/>
      </w:r>
      <w:r w:rsidRPr="0077094C">
        <w:rPr>
          <w:sz w:val="18"/>
          <w:szCs w:val="18"/>
        </w:rPr>
        <w:t>НА</w:t>
      </w:r>
      <w:r w:rsidRPr="0077094C">
        <w:rPr>
          <w:sz w:val="18"/>
          <w:szCs w:val="18"/>
          <w:lang w:val="uz-Cyrl-UZ"/>
        </w:rPr>
        <w:t xml:space="preserve"> 1 ЯНВАРЯ </w:t>
      </w:r>
      <w:r w:rsidRPr="0077094C">
        <w:rPr>
          <w:sz w:val="18"/>
          <w:szCs w:val="18"/>
        </w:rPr>
        <w:t>201</w:t>
      </w:r>
      <w:r w:rsidR="00A5161D" w:rsidRPr="0077094C">
        <w:rPr>
          <w:sz w:val="18"/>
          <w:szCs w:val="18"/>
        </w:rPr>
        <w:t>5</w:t>
      </w:r>
      <w:r w:rsidRPr="0077094C">
        <w:rPr>
          <w:sz w:val="18"/>
          <w:szCs w:val="18"/>
        </w:rPr>
        <w:t xml:space="preserve"> ГОДА </w:t>
      </w:r>
    </w:p>
    <w:p w:rsidR="008D1E02" w:rsidRPr="0077094C" w:rsidRDefault="00AE73A3" w:rsidP="00341F26">
      <w:pPr>
        <w:jc w:val="right"/>
        <w:rPr>
          <w:sz w:val="18"/>
          <w:szCs w:val="18"/>
        </w:rPr>
      </w:pPr>
      <w:r w:rsidRPr="0077094C">
        <w:rPr>
          <w:b/>
          <w:sz w:val="18"/>
          <w:szCs w:val="18"/>
        </w:rPr>
        <w:t xml:space="preserve">                                                                                                                                                                                           </w:t>
      </w:r>
      <w:r w:rsidR="008D1E02" w:rsidRPr="0077094C">
        <w:rPr>
          <w:b/>
          <w:sz w:val="18"/>
          <w:szCs w:val="18"/>
        </w:rPr>
        <w:t>бирлик</w:t>
      </w:r>
      <w:r w:rsidR="008D1E02" w:rsidRPr="0077094C">
        <w:rPr>
          <w:sz w:val="18"/>
          <w:szCs w:val="18"/>
        </w:rPr>
        <w:t xml:space="preserve">  единиц</w:t>
      </w:r>
    </w:p>
    <w:tbl>
      <w:tblPr>
        <w:tblW w:w="110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3"/>
        <w:gridCol w:w="752"/>
        <w:gridCol w:w="1658"/>
        <w:gridCol w:w="2079"/>
        <w:gridCol w:w="2268"/>
      </w:tblGrid>
      <w:tr w:rsidR="004119E3" w:rsidRPr="0077094C" w:rsidTr="00E34C51">
        <w:trPr>
          <w:cantSplit/>
          <w:trHeight w:val="536"/>
          <w:tblHeader/>
        </w:trPr>
        <w:tc>
          <w:tcPr>
            <w:tcW w:w="4253" w:type="dxa"/>
            <w:vMerge w:val="restart"/>
            <w:tcBorders>
              <w:left w:val="single" w:sz="4" w:space="0" w:color="auto"/>
            </w:tcBorders>
            <w:vAlign w:val="center"/>
          </w:tcPr>
          <w:p w:rsidR="004119E3" w:rsidRPr="0077094C" w:rsidRDefault="004119E3" w:rsidP="00B42486">
            <w:pPr>
              <w:jc w:val="center"/>
              <w:rPr>
                <w:sz w:val="18"/>
                <w:szCs w:val="18"/>
              </w:rPr>
            </w:pPr>
          </w:p>
          <w:p w:rsidR="004119E3" w:rsidRPr="0077094C" w:rsidRDefault="004119E3" w:rsidP="00B42486">
            <w:pPr>
              <w:pStyle w:val="5"/>
              <w:rPr>
                <w:b/>
                <w:sz w:val="18"/>
                <w:szCs w:val="18"/>
              </w:rPr>
            </w:pPr>
            <w:r w:rsidRPr="0077094C">
              <w:rPr>
                <w:b/>
                <w:sz w:val="18"/>
                <w:szCs w:val="18"/>
              </w:rPr>
              <w:t>Кўрсаткичлар номи</w:t>
            </w:r>
          </w:p>
          <w:p w:rsidR="004119E3" w:rsidRPr="0077094C" w:rsidRDefault="004119E3" w:rsidP="00B42486">
            <w:pPr>
              <w:jc w:val="center"/>
              <w:rPr>
                <w:sz w:val="18"/>
                <w:szCs w:val="18"/>
              </w:rPr>
            </w:pPr>
            <w:r w:rsidRPr="0077094C">
              <w:rPr>
                <w:sz w:val="18"/>
                <w:szCs w:val="18"/>
              </w:rPr>
              <w:t>Наименование показателя</w:t>
            </w:r>
          </w:p>
        </w:tc>
        <w:tc>
          <w:tcPr>
            <w:tcW w:w="752" w:type="dxa"/>
            <w:vMerge w:val="restart"/>
            <w:vAlign w:val="center"/>
          </w:tcPr>
          <w:p w:rsidR="004119E3" w:rsidRPr="0077094C" w:rsidRDefault="004119E3" w:rsidP="004119E3">
            <w:pPr>
              <w:pStyle w:val="10"/>
              <w:jc w:val="center"/>
              <w:rPr>
                <w:sz w:val="18"/>
                <w:szCs w:val="18"/>
              </w:rPr>
            </w:pPr>
            <w:r w:rsidRPr="0077094C">
              <w:rPr>
                <w:b/>
                <w:sz w:val="18"/>
                <w:szCs w:val="18"/>
              </w:rPr>
              <w:t xml:space="preserve">Сатр </w:t>
            </w:r>
            <w:r w:rsidR="00AE73A3" w:rsidRPr="0077094C">
              <w:rPr>
                <w:b/>
                <w:sz w:val="18"/>
                <w:szCs w:val="18"/>
              </w:rPr>
              <w:t>коди</w:t>
            </w:r>
            <w:r w:rsidRPr="0077094C">
              <w:rPr>
                <w:sz w:val="18"/>
                <w:szCs w:val="18"/>
              </w:rPr>
              <w:t xml:space="preserve"> </w:t>
            </w:r>
          </w:p>
          <w:p w:rsidR="004119E3" w:rsidRPr="0077094C" w:rsidRDefault="004119E3" w:rsidP="004119E3">
            <w:pPr>
              <w:pStyle w:val="10"/>
              <w:jc w:val="center"/>
              <w:rPr>
                <w:sz w:val="18"/>
                <w:szCs w:val="18"/>
              </w:rPr>
            </w:pPr>
            <w:r w:rsidRPr="0077094C">
              <w:rPr>
                <w:sz w:val="18"/>
                <w:szCs w:val="18"/>
              </w:rPr>
              <w:t xml:space="preserve">Код строки </w:t>
            </w:r>
          </w:p>
        </w:tc>
        <w:tc>
          <w:tcPr>
            <w:tcW w:w="1658" w:type="dxa"/>
            <w:vMerge w:val="restart"/>
            <w:vAlign w:val="center"/>
          </w:tcPr>
          <w:p w:rsidR="004119E3" w:rsidRPr="0077094C" w:rsidRDefault="004E6D1E" w:rsidP="00AE73A3">
            <w:pPr>
              <w:pStyle w:val="20"/>
              <w:jc w:val="center"/>
              <w:rPr>
                <w:rFonts w:ascii="Times New Roman" w:hAnsi="Times New Roman"/>
                <w:sz w:val="18"/>
                <w:szCs w:val="18"/>
              </w:rPr>
            </w:pPr>
            <w:r w:rsidRPr="0077094C">
              <w:rPr>
                <w:rFonts w:ascii="Times New Roman" w:hAnsi="Times New Roman"/>
                <w:b/>
                <w:sz w:val="18"/>
                <w:szCs w:val="18"/>
                <w:lang w:val="uz-Cyrl-UZ"/>
              </w:rPr>
              <w:t>М</w:t>
            </w:r>
            <w:r w:rsidR="00AE73A3" w:rsidRPr="0077094C">
              <w:rPr>
                <w:rFonts w:ascii="Times New Roman" w:hAnsi="Times New Roman"/>
                <w:b/>
                <w:sz w:val="18"/>
                <w:szCs w:val="18"/>
              </w:rPr>
              <w:t xml:space="preserve">авжуд </w:t>
            </w:r>
            <w:r w:rsidR="004119E3" w:rsidRPr="0077094C">
              <w:rPr>
                <w:rFonts w:ascii="Times New Roman" w:hAnsi="Times New Roman"/>
                <w:b/>
                <w:sz w:val="18"/>
                <w:szCs w:val="18"/>
                <w:lang w:val="uz-Cyrl-UZ"/>
              </w:rPr>
              <w:t>қ</w:t>
            </w:r>
            <w:r w:rsidR="004119E3" w:rsidRPr="0077094C">
              <w:rPr>
                <w:rFonts w:ascii="Times New Roman" w:hAnsi="Times New Roman"/>
                <w:b/>
                <w:sz w:val="18"/>
                <w:szCs w:val="18"/>
              </w:rPr>
              <w:t>урилиш</w:t>
            </w:r>
            <w:r w:rsidR="00341F26" w:rsidRPr="0077094C">
              <w:rPr>
                <w:rFonts w:ascii="Times New Roman" w:hAnsi="Times New Roman"/>
                <w:b/>
                <w:sz w:val="18"/>
                <w:szCs w:val="18"/>
              </w:rPr>
              <w:t xml:space="preserve"> </w:t>
            </w:r>
            <w:r w:rsidR="004119E3" w:rsidRPr="0077094C">
              <w:rPr>
                <w:rFonts w:ascii="Times New Roman" w:hAnsi="Times New Roman"/>
                <w:b/>
                <w:sz w:val="18"/>
                <w:szCs w:val="18"/>
              </w:rPr>
              <w:t>машиналари</w:t>
            </w:r>
          </w:p>
          <w:p w:rsidR="004119E3" w:rsidRPr="0077094C" w:rsidRDefault="004119E3" w:rsidP="004E6D1E">
            <w:pPr>
              <w:jc w:val="center"/>
              <w:rPr>
                <w:sz w:val="18"/>
                <w:szCs w:val="18"/>
              </w:rPr>
            </w:pPr>
            <w:r w:rsidRPr="0077094C">
              <w:rPr>
                <w:sz w:val="18"/>
                <w:szCs w:val="18"/>
              </w:rPr>
              <w:t xml:space="preserve">Наличие строительных машин </w:t>
            </w:r>
          </w:p>
        </w:tc>
        <w:tc>
          <w:tcPr>
            <w:tcW w:w="2079" w:type="dxa"/>
            <w:vMerge w:val="restart"/>
          </w:tcPr>
          <w:p w:rsidR="004119E3" w:rsidRPr="0077094C" w:rsidRDefault="00AE73A3" w:rsidP="00B42486">
            <w:pPr>
              <w:jc w:val="center"/>
              <w:rPr>
                <w:sz w:val="18"/>
                <w:szCs w:val="18"/>
              </w:rPr>
            </w:pPr>
            <w:r w:rsidRPr="0077094C">
              <w:rPr>
                <w:b/>
                <w:sz w:val="18"/>
                <w:szCs w:val="18"/>
              </w:rPr>
              <w:t>у</w:t>
            </w:r>
            <w:r w:rsidR="004119E3" w:rsidRPr="0077094C">
              <w:rPr>
                <w:b/>
                <w:sz w:val="18"/>
                <w:szCs w:val="18"/>
              </w:rPr>
              <w:t>лардан</w:t>
            </w:r>
            <w:r w:rsidRPr="0077094C">
              <w:rPr>
                <w:b/>
                <w:sz w:val="18"/>
                <w:szCs w:val="18"/>
              </w:rPr>
              <w:t>:</w:t>
            </w:r>
            <w:r w:rsidR="004119E3" w:rsidRPr="0077094C">
              <w:rPr>
                <w:b/>
                <w:sz w:val="18"/>
                <w:szCs w:val="18"/>
              </w:rPr>
              <w:t xml:space="preserve"> амортизация муддати ошган ҳолда</w:t>
            </w:r>
            <w:r w:rsidRPr="0077094C">
              <w:rPr>
                <w:b/>
                <w:sz w:val="18"/>
                <w:szCs w:val="18"/>
              </w:rPr>
              <w:t xml:space="preserve"> </w:t>
            </w:r>
            <w:r w:rsidR="004119E3" w:rsidRPr="0077094C">
              <w:rPr>
                <w:b/>
                <w:sz w:val="18"/>
                <w:szCs w:val="18"/>
              </w:rPr>
              <w:t>ишлатилаётганлари</w:t>
            </w:r>
          </w:p>
          <w:p w:rsidR="004119E3" w:rsidRPr="0077094C" w:rsidRDefault="00AE73A3" w:rsidP="00AE73A3">
            <w:pPr>
              <w:jc w:val="center"/>
              <w:rPr>
                <w:sz w:val="18"/>
                <w:szCs w:val="18"/>
              </w:rPr>
            </w:pPr>
            <w:r w:rsidRPr="0077094C">
              <w:rPr>
                <w:sz w:val="18"/>
                <w:szCs w:val="18"/>
              </w:rPr>
              <w:t>и</w:t>
            </w:r>
            <w:r w:rsidR="004119E3" w:rsidRPr="0077094C">
              <w:rPr>
                <w:sz w:val="18"/>
                <w:szCs w:val="18"/>
              </w:rPr>
              <w:t>з них</w:t>
            </w:r>
            <w:r w:rsidRPr="0077094C">
              <w:rPr>
                <w:sz w:val="18"/>
                <w:szCs w:val="18"/>
              </w:rPr>
              <w:t>:</w:t>
            </w:r>
            <w:r w:rsidR="004119E3" w:rsidRPr="0077094C">
              <w:rPr>
                <w:sz w:val="18"/>
                <w:szCs w:val="18"/>
              </w:rPr>
              <w:t xml:space="preserve"> со сроком службы  превышающим срок амортизации</w:t>
            </w:r>
          </w:p>
        </w:tc>
        <w:tc>
          <w:tcPr>
            <w:tcW w:w="2268" w:type="dxa"/>
            <w:vMerge w:val="restart"/>
            <w:tcBorders>
              <w:bottom w:val="nil"/>
              <w:right w:val="single" w:sz="4" w:space="0" w:color="auto"/>
            </w:tcBorders>
            <w:vAlign w:val="center"/>
          </w:tcPr>
          <w:p w:rsidR="004119E3" w:rsidRPr="0077094C" w:rsidRDefault="004119E3" w:rsidP="00AE73A3">
            <w:pPr>
              <w:pStyle w:val="20"/>
              <w:jc w:val="center"/>
              <w:rPr>
                <w:rFonts w:ascii="Times New Roman" w:hAnsi="Times New Roman"/>
                <w:b/>
                <w:sz w:val="18"/>
                <w:szCs w:val="18"/>
              </w:rPr>
            </w:pPr>
            <w:r w:rsidRPr="0077094C">
              <w:rPr>
                <w:rFonts w:ascii="Times New Roman" w:hAnsi="Times New Roman"/>
                <w:b/>
                <w:sz w:val="18"/>
                <w:szCs w:val="18"/>
              </w:rPr>
              <w:t>1</w:t>
            </w:r>
            <w:r w:rsidR="00AE73A3" w:rsidRPr="0077094C">
              <w:rPr>
                <w:rFonts w:ascii="Times New Roman" w:hAnsi="Times New Roman"/>
                <w:b/>
                <w:sz w:val="18"/>
                <w:szCs w:val="18"/>
              </w:rPr>
              <w:t>-</w:t>
            </w:r>
            <w:r w:rsidRPr="0077094C">
              <w:rPr>
                <w:rFonts w:ascii="Times New Roman" w:hAnsi="Times New Roman"/>
                <w:b/>
                <w:sz w:val="18"/>
                <w:szCs w:val="18"/>
              </w:rPr>
              <w:t>у</w:t>
            </w:r>
            <w:r w:rsidRPr="0077094C">
              <w:rPr>
                <w:rFonts w:ascii="Times New Roman" w:hAnsi="Times New Roman"/>
                <w:b/>
                <w:sz w:val="18"/>
                <w:szCs w:val="18"/>
                <w:lang w:val="en-US"/>
              </w:rPr>
              <w:t>c</w:t>
            </w:r>
            <w:r w:rsidR="00341F26" w:rsidRPr="0077094C">
              <w:rPr>
                <w:rFonts w:ascii="Times New Roman" w:hAnsi="Times New Roman"/>
                <w:b/>
                <w:sz w:val="18"/>
                <w:szCs w:val="18"/>
              </w:rPr>
              <w:t xml:space="preserve">тундан </w:t>
            </w:r>
            <w:r w:rsidRPr="0077094C">
              <w:rPr>
                <w:rFonts w:ascii="Times New Roman" w:hAnsi="Times New Roman"/>
                <w:b/>
                <w:sz w:val="18"/>
                <w:szCs w:val="18"/>
              </w:rPr>
              <w:t>чет элда ишлаб чиқарилган машиналар</w:t>
            </w:r>
          </w:p>
          <w:p w:rsidR="004119E3" w:rsidRPr="0077094C" w:rsidRDefault="004119E3" w:rsidP="0077094C">
            <w:pPr>
              <w:jc w:val="center"/>
              <w:rPr>
                <w:sz w:val="18"/>
                <w:szCs w:val="18"/>
              </w:rPr>
            </w:pPr>
            <w:r w:rsidRPr="0077094C">
              <w:rPr>
                <w:sz w:val="18"/>
                <w:szCs w:val="18"/>
              </w:rPr>
              <w:t>из графы 1</w:t>
            </w:r>
            <w:r w:rsidR="00AE73A3" w:rsidRPr="0077094C">
              <w:rPr>
                <w:sz w:val="18"/>
                <w:szCs w:val="18"/>
              </w:rPr>
              <w:t>-</w:t>
            </w:r>
            <w:r w:rsidR="00341F26" w:rsidRPr="0077094C">
              <w:rPr>
                <w:sz w:val="18"/>
                <w:szCs w:val="18"/>
              </w:rPr>
              <w:t xml:space="preserve">машины импортного </w:t>
            </w:r>
            <w:r w:rsidRPr="0077094C">
              <w:rPr>
                <w:sz w:val="18"/>
                <w:szCs w:val="18"/>
              </w:rPr>
              <w:t>производства</w:t>
            </w:r>
          </w:p>
        </w:tc>
      </w:tr>
      <w:tr w:rsidR="004119E3" w:rsidRPr="0077094C" w:rsidTr="00E34C51">
        <w:trPr>
          <w:cantSplit/>
          <w:trHeight w:val="363"/>
          <w:tblHeader/>
        </w:trPr>
        <w:tc>
          <w:tcPr>
            <w:tcW w:w="4253" w:type="dxa"/>
            <w:vMerge/>
            <w:tcBorders>
              <w:left w:val="single" w:sz="4" w:space="0" w:color="auto"/>
            </w:tcBorders>
          </w:tcPr>
          <w:p w:rsidR="004119E3" w:rsidRPr="0077094C" w:rsidRDefault="004119E3" w:rsidP="00B42486">
            <w:pPr>
              <w:jc w:val="center"/>
              <w:rPr>
                <w:sz w:val="18"/>
                <w:szCs w:val="18"/>
              </w:rPr>
            </w:pPr>
          </w:p>
        </w:tc>
        <w:tc>
          <w:tcPr>
            <w:tcW w:w="752" w:type="dxa"/>
            <w:vMerge/>
          </w:tcPr>
          <w:p w:rsidR="004119E3" w:rsidRPr="0077094C" w:rsidRDefault="004119E3" w:rsidP="00B42486">
            <w:pPr>
              <w:jc w:val="center"/>
              <w:rPr>
                <w:sz w:val="18"/>
                <w:szCs w:val="18"/>
              </w:rPr>
            </w:pPr>
          </w:p>
        </w:tc>
        <w:tc>
          <w:tcPr>
            <w:tcW w:w="1658" w:type="dxa"/>
            <w:vMerge/>
          </w:tcPr>
          <w:p w:rsidR="004119E3" w:rsidRPr="0077094C" w:rsidRDefault="004119E3" w:rsidP="00B42486">
            <w:pPr>
              <w:jc w:val="center"/>
              <w:rPr>
                <w:sz w:val="18"/>
                <w:szCs w:val="18"/>
              </w:rPr>
            </w:pPr>
          </w:p>
        </w:tc>
        <w:tc>
          <w:tcPr>
            <w:tcW w:w="2079" w:type="dxa"/>
            <w:vMerge/>
          </w:tcPr>
          <w:p w:rsidR="004119E3" w:rsidRPr="0077094C" w:rsidRDefault="004119E3" w:rsidP="00B42486">
            <w:pPr>
              <w:jc w:val="center"/>
              <w:rPr>
                <w:sz w:val="18"/>
                <w:szCs w:val="18"/>
              </w:rPr>
            </w:pPr>
          </w:p>
        </w:tc>
        <w:tc>
          <w:tcPr>
            <w:tcW w:w="2268" w:type="dxa"/>
            <w:vMerge/>
            <w:tcBorders>
              <w:right w:val="single" w:sz="4" w:space="0" w:color="auto"/>
            </w:tcBorders>
          </w:tcPr>
          <w:p w:rsidR="004119E3" w:rsidRPr="0077094C" w:rsidRDefault="004119E3" w:rsidP="00B42486">
            <w:pPr>
              <w:jc w:val="center"/>
              <w:rPr>
                <w:sz w:val="18"/>
                <w:szCs w:val="18"/>
              </w:rPr>
            </w:pPr>
          </w:p>
        </w:tc>
      </w:tr>
      <w:tr w:rsidR="004119E3" w:rsidRPr="0077094C" w:rsidTr="00E34C51">
        <w:trPr>
          <w:cantSplit/>
          <w:tblHeader/>
        </w:trPr>
        <w:tc>
          <w:tcPr>
            <w:tcW w:w="4253" w:type="dxa"/>
            <w:tcBorders>
              <w:left w:val="single" w:sz="4" w:space="0" w:color="auto"/>
            </w:tcBorders>
            <w:vAlign w:val="center"/>
          </w:tcPr>
          <w:p w:rsidR="004119E3" w:rsidRPr="0077094C" w:rsidRDefault="004119E3" w:rsidP="00641A87">
            <w:pPr>
              <w:jc w:val="center"/>
              <w:rPr>
                <w:sz w:val="18"/>
                <w:szCs w:val="18"/>
              </w:rPr>
            </w:pPr>
            <w:r w:rsidRPr="0077094C">
              <w:rPr>
                <w:sz w:val="18"/>
                <w:szCs w:val="18"/>
              </w:rPr>
              <w:t>А</w:t>
            </w:r>
          </w:p>
        </w:tc>
        <w:tc>
          <w:tcPr>
            <w:tcW w:w="752" w:type="dxa"/>
            <w:vAlign w:val="center"/>
          </w:tcPr>
          <w:p w:rsidR="004119E3" w:rsidRPr="0077094C" w:rsidRDefault="004119E3" w:rsidP="00641A87">
            <w:pPr>
              <w:jc w:val="center"/>
              <w:rPr>
                <w:sz w:val="18"/>
                <w:szCs w:val="18"/>
              </w:rPr>
            </w:pPr>
            <w:r w:rsidRPr="0077094C">
              <w:rPr>
                <w:sz w:val="18"/>
                <w:szCs w:val="18"/>
              </w:rPr>
              <w:t>В</w:t>
            </w:r>
          </w:p>
        </w:tc>
        <w:tc>
          <w:tcPr>
            <w:tcW w:w="1658" w:type="dxa"/>
            <w:vAlign w:val="center"/>
          </w:tcPr>
          <w:p w:rsidR="004119E3" w:rsidRPr="0077094C" w:rsidRDefault="004119E3" w:rsidP="00641A87">
            <w:pPr>
              <w:jc w:val="center"/>
              <w:rPr>
                <w:sz w:val="18"/>
                <w:szCs w:val="18"/>
              </w:rPr>
            </w:pPr>
            <w:r w:rsidRPr="0077094C">
              <w:rPr>
                <w:sz w:val="18"/>
                <w:szCs w:val="18"/>
              </w:rPr>
              <w:t>1</w:t>
            </w:r>
          </w:p>
        </w:tc>
        <w:tc>
          <w:tcPr>
            <w:tcW w:w="2079" w:type="dxa"/>
            <w:vAlign w:val="center"/>
          </w:tcPr>
          <w:p w:rsidR="004119E3" w:rsidRPr="0077094C" w:rsidRDefault="004119E3" w:rsidP="00641A87">
            <w:pPr>
              <w:jc w:val="center"/>
              <w:rPr>
                <w:sz w:val="18"/>
                <w:szCs w:val="18"/>
              </w:rPr>
            </w:pPr>
            <w:r w:rsidRPr="0077094C">
              <w:rPr>
                <w:sz w:val="18"/>
                <w:szCs w:val="18"/>
              </w:rPr>
              <w:t>2</w:t>
            </w:r>
          </w:p>
        </w:tc>
        <w:tc>
          <w:tcPr>
            <w:tcW w:w="2268" w:type="dxa"/>
            <w:vAlign w:val="center"/>
          </w:tcPr>
          <w:p w:rsidR="004119E3" w:rsidRPr="0077094C" w:rsidRDefault="004119E3" w:rsidP="00641A87">
            <w:pPr>
              <w:jc w:val="center"/>
              <w:rPr>
                <w:sz w:val="18"/>
                <w:szCs w:val="18"/>
              </w:rPr>
            </w:pPr>
            <w:r w:rsidRPr="0077094C">
              <w:rPr>
                <w:sz w:val="18"/>
                <w:szCs w:val="18"/>
              </w:rPr>
              <w:t>3</w:t>
            </w:r>
          </w:p>
        </w:tc>
      </w:tr>
      <w:tr w:rsidR="004119E3" w:rsidRPr="0077094C" w:rsidTr="00E34C51">
        <w:trPr>
          <w:cantSplit/>
          <w:trHeight w:val="340"/>
        </w:trPr>
        <w:tc>
          <w:tcPr>
            <w:tcW w:w="4253" w:type="dxa"/>
            <w:tcBorders>
              <w:left w:val="single" w:sz="4" w:space="0" w:color="auto"/>
            </w:tcBorders>
          </w:tcPr>
          <w:p w:rsidR="004119E3" w:rsidRPr="0077094C" w:rsidRDefault="004119E3" w:rsidP="00B42486">
            <w:pPr>
              <w:rPr>
                <w:sz w:val="18"/>
                <w:szCs w:val="18"/>
              </w:rPr>
            </w:pPr>
          </w:p>
        </w:tc>
        <w:tc>
          <w:tcPr>
            <w:tcW w:w="752" w:type="dxa"/>
            <w:vAlign w:val="center"/>
          </w:tcPr>
          <w:p w:rsidR="004119E3" w:rsidRPr="0077094C" w:rsidRDefault="004119E3" w:rsidP="00B42486">
            <w:pPr>
              <w:jc w:val="center"/>
              <w:rPr>
                <w:sz w:val="18"/>
                <w:szCs w:val="18"/>
                <w:lang w:val="en-US"/>
              </w:rPr>
            </w:pPr>
          </w:p>
        </w:tc>
        <w:tc>
          <w:tcPr>
            <w:tcW w:w="1658" w:type="dxa"/>
          </w:tcPr>
          <w:p w:rsidR="004119E3" w:rsidRPr="0077094C" w:rsidRDefault="004119E3" w:rsidP="00B42486">
            <w:pPr>
              <w:jc w:val="center"/>
              <w:rPr>
                <w:sz w:val="18"/>
                <w:szCs w:val="18"/>
              </w:rPr>
            </w:pPr>
          </w:p>
        </w:tc>
        <w:tc>
          <w:tcPr>
            <w:tcW w:w="2079" w:type="dxa"/>
          </w:tcPr>
          <w:p w:rsidR="004119E3" w:rsidRPr="0077094C" w:rsidRDefault="004119E3" w:rsidP="00B42486">
            <w:pPr>
              <w:jc w:val="center"/>
              <w:rPr>
                <w:sz w:val="18"/>
                <w:szCs w:val="18"/>
              </w:rPr>
            </w:pPr>
          </w:p>
        </w:tc>
        <w:tc>
          <w:tcPr>
            <w:tcW w:w="2268" w:type="dxa"/>
          </w:tcPr>
          <w:p w:rsidR="004119E3" w:rsidRPr="0077094C" w:rsidRDefault="004119E3" w:rsidP="00B42486">
            <w:pPr>
              <w:jc w:val="center"/>
              <w:rPr>
                <w:sz w:val="18"/>
                <w:szCs w:val="18"/>
              </w:rPr>
            </w:pPr>
          </w:p>
        </w:tc>
      </w:tr>
      <w:tr w:rsidR="004119E3" w:rsidRPr="0077094C" w:rsidTr="00E34C51">
        <w:trPr>
          <w:cantSplit/>
          <w:trHeight w:val="483"/>
        </w:trPr>
        <w:tc>
          <w:tcPr>
            <w:tcW w:w="4253" w:type="dxa"/>
            <w:tcBorders>
              <w:left w:val="single" w:sz="4" w:space="0" w:color="auto"/>
            </w:tcBorders>
          </w:tcPr>
          <w:p w:rsidR="004119E3" w:rsidRPr="0077094C" w:rsidRDefault="004119E3" w:rsidP="007C421B">
            <w:pPr>
              <w:ind w:left="176"/>
              <w:jc w:val="both"/>
              <w:rPr>
                <w:sz w:val="18"/>
                <w:szCs w:val="18"/>
              </w:rPr>
            </w:pPr>
          </w:p>
        </w:tc>
        <w:tc>
          <w:tcPr>
            <w:tcW w:w="752" w:type="dxa"/>
            <w:vAlign w:val="center"/>
          </w:tcPr>
          <w:p w:rsidR="004119E3" w:rsidRPr="0077094C" w:rsidRDefault="004119E3" w:rsidP="00B42486">
            <w:pPr>
              <w:jc w:val="center"/>
              <w:rPr>
                <w:sz w:val="18"/>
                <w:szCs w:val="18"/>
                <w:lang w:val="en-US"/>
              </w:rPr>
            </w:pPr>
          </w:p>
        </w:tc>
        <w:tc>
          <w:tcPr>
            <w:tcW w:w="1658" w:type="dxa"/>
          </w:tcPr>
          <w:p w:rsidR="004119E3" w:rsidRPr="0077094C" w:rsidRDefault="004119E3" w:rsidP="00B42486">
            <w:pPr>
              <w:jc w:val="center"/>
              <w:rPr>
                <w:sz w:val="18"/>
                <w:szCs w:val="18"/>
              </w:rPr>
            </w:pPr>
          </w:p>
        </w:tc>
        <w:tc>
          <w:tcPr>
            <w:tcW w:w="2079" w:type="dxa"/>
          </w:tcPr>
          <w:p w:rsidR="004119E3" w:rsidRPr="0077094C" w:rsidRDefault="004119E3" w:rsidP="00B42486">
            <w:pPr>
              <w:jc w:val="center"/>
              <w:rPr>
                <w:sz w:val="18"/>
                <w:szCs w:val="18"/>
              </w:rPr>
            </w:pPr>
          </w:p>
        </w:tc>
        <w:tc>
          <w:tcPr>
            <w:tcW w:w="2268" w:type="dxa"/>
          </w:tcPr>
          <w:p w:rsidR="004119E3" w:rsidRPr="0077094C" w:rsidRDefault="004119E3" w:rsidP="00B42486">
            <w:pPr>
              <w:jc w:val="center"/>
              <w:rPr>
                <w:sz w:val="18"/>
                <w:szCs w:val="18"/>
              </w:rPr>
            </w:pPr>
          </w:p>
        </w:tc>
      </w:tr>
      <w:tr w:rsidR="004119E3" w:rsidRPr="0077094C" w:rsidTr="00E34C51">
        <w:trPr>
          <w:cantSplit/>
          <w:trHeight w:val="340"/>
        </w:trPr>
        <w:tc>
          <w:tcPr>
            <w:tcW w:w="4253" w:type="dxa"/>
            <w:tcBorders>
              <w:left w:val="single" w:sz="4" w:space="0" w:color="auto"/>
            </w:tcBorders>
          </w:tcPr>
          <w:p w:rsidR="004119E3" w:rsidRPr="0077094C" w:rsidRDefault="004119E3" w:rsidP="00B42486">
            <w:pPr>
              <w:ind w:left="176"/>
              <w:rPr>
                <w:sz w:val="18"/>
                <w:szCs w:val="18"/>
              </w:rPr>
            </w:pPr>
          </w:p>
        </w:tc>
        <w:tc>
          <w:tcPr>
            <w:tcW w:w="752" w:type="dxa"/>
            <w:vAlign w:val="center"/>
          </w:tcPr>
          <w:p w:rsidR="004119E3" w:rsidRPr="0077094C" w:rsidRDefault="004119E3" w:rsidP="00B42486">
            <w:pPr>
              <w:jc w:val="center"/>
              <w:rPr>
                <w:sz w:val="18"/>
                <w:szCs w:val="18"/>
              </w:rPr>
            </w:pPr>
          </w:p>
        </w:tc>
        <w:tc>
          <w:tcPr>
            <w:tcW w:w="1658" w:type="dxa"/>
          </w:tcPr>
          <w:p w:rsidR="004119E3" w:rsidRPr="0077094C" w:rsidRDefault="004119E3" w:rsidP="00B42486">
            <w:pPr>
              <w:jc w:val="center"/>
              <w:rPr>
                <w:sz w:val="18"/>
                <w:szCs w:val="18"/>
              </w:rPr>
            </w:pPr>
          </w:p>
        </w:tc>
        <w:tc>
          <w:tcPr>
            <w:tcW w:w="2079" w:type="dxa"/>
          </w:tcPr>
          <w:p w:rsidR="004119E3" w:rsidRPr="0077094C" w:rsidRDefault="004119E3" w:rsidP="00B42486">
            <w:pPr>
              <w:jc w:val="center"/>
              <w:rPr>
                <w:sz w:val="18"/>
                <w:szCs w:val="18"/>
              </w:rPr>
            </w:pPr>
          </w:p>
        </w:tc>
        <w:tc>
          <w:tcPr>
            <w:tcW w:w="2268" w:type="dxa"/>
          </w:tcPr>
          <w:p w:rsidR="004119E3" w:rsidRPr="0077094C" w:rsidRDefault="004119E3" w:rsidP="00B42486">
            <w:pPr>
              <w:jc w:val="center"/>
              <w:rPr>
                <w:sz w:val="18"/>
                <w:szCs w:val="18"/>
              </w:rPr>
            </w:pPr>
          </w:p>
        </w:tc>
      </w:tr>
      <w:tr w:rsidR="004119E3" w:rsidRPr="0077094C" w:rsidTr="00E34C51">
        <w:trPr>
          <w:cantSplit/>
          <w:trHeight w:val="340"/>
        </w:trPr>
        <w:tc>
          <w:tcPr>
            <w:tcW w:w="4253" w:type="dxa"/>
            <w:tcBorders>
              <w:left w:val="single" w:sz="4" w:space="0" w:color="auto"/>
            </w:tcBorders>
          </w:tcPr>
          <w:p w:rsidR="004119E3" w:rsidRPr="0077094C" w:rsidRDefault="004119E3" w:rsidP="00B42486">
            <w:pPr>
              <w:ind w:left="176"/>
              <w:jc w:val="both"/>
              <w:rPr>
                <w:sz w:val="18"/>
                <w:szCs w:val="18"/>
              </w:rPr>
            </w:pPr>
          </w:p>
        </w:tc>
        <w:tc>
          <w:tcPr>
            <w:tcW w:w="752" w:type="dxa"/>
            <w:vAlign w:val="center"/>
          </w:tcPr>
          <w:p w:rsidR="004119E3" w:rsidRPr="0077094C" w:rsidRDefault="004119E3" w:rsidP="00B42486">
            <w:pPr>
              <w:jc w:val="center"/>
              <w:rPr>
                <w:sz w:val="18"/>
                <w:szCs w:val="18"/>
              </w:rPr>
            </w:pPr>
          </w:p>
        </w:tc>
        <w:tc>
          <w:tcPr>
            <w:tcW w:w="1658" w:type="dxa"/>
          </w:tcPr>
          <w:p w:rsidR="004119E3" w:rsidRPr="0077094C" w:rsidRDefault="004119E3" w:rsidP="00B42486">
            <w:pPr>
              <w:jc w:val="center"/>
              <w:rPr>
                <w:sz w:val="18"/>
                <w:szCs w:val="18"/>
              </w:rPr>
            </w:pPr>
          </w:p>
        </w:tc>
        <w:tc>
          <w:tcPr>
            <w:tcW w:w="2079" w:type="dxa"/>
          </w:tcPr>
          <w:p w:rsidR="004119E3" w:rsidRPr="0077094C" w:rsidRDefault="004119E3" w:rsidP="00B42486">
            <w:pPr>
              <w:jc w:val="center"/>
              <w:rPr>
                <w:sz w:val="18"/>
                <w:szCs w:val="18"/>
              </w:rPr>
            </w:pPr>
          </w:p>
        </w:tc>
        <w:tc>
          <w:tcPr>
            <w:tcW w:w="2268" w:type="dxa"/>
          </w:tcPr>
          <w:p w:rsidR="004119E3" w:rsidRPr="0077094C" w:rsidRDefault="004119E3" w:rsidP="00B42486">
            <w:pPr>
              <w:jc w:val="center"/>
              <w:rPr>
                <w:sz w:val="18"/>
                <w:szCs w:val="18"/>
              </w:rPr>
            </w:pPr>
          </w:p>
        </w:tc>
      </w:tr>
      <w:tr w:rsidR="004119E3" w:rsidRPr="0077094C" w:rsidTr="009D2B87">
        <w:trPr>
          <w:cantSplit/>
          <w:trHeight w:val="340"/>
        </w:trPr>
        <w:tc>
          <w:tcPr>
            <w:tcW w:w="4253" w:type="dxa"/>
            <w:tcBorders>
              <w:left w:val="single" w:sz="4" w:space="0" w:color="auto"/>
              <w:bottom w:val="single" w:sz="4" w:space="0" w:color="auto"/>
            </w:tcBorders>
          </w:tcPr>
          <w:p w:rsidR="004119E3" w:rsidRPr="0077094C" w:rsidRDefault="004119E3" w:rsidP="00B42486">
            <w:pPr>
              <w:ind w:left="176"/>
              <w:jc w:val="both"/>
              <w:rPr>
                <w:sz w:val="18"/>
                <w:szCs w:val="18"/>
              </w:rPr>
            </w:pPr>
          </w:p>
        </w:tc>
        <w:tc>
          <w:tcPr>
            <w:tcW w:w="752" w:type="dxa"/>
            <w:vAlign w:val="center"/>
          </w:tcPr>
          <w:p w:rsidR="004119E3" w:rsidRPr="0077094C" w:rsidRDefault="004119E3" w:rsidP="00B42486">
            <w:pPr>
              <w:jc w:val="center"/>
              <w:rPr>
                <w:sz w:val="18"/>
                <w:szCs w:val="18"/>
              </w:rPr>
            </w:pPr>
          </w:p>
        </w:tc>
        <w:tc>
          <w:tcPr>
            <w:tcW w:w="1658" w:type="dxa"/>
          </w:tcPr>
          <w:p w:rsidR="004119E3" w:rsidRPr="0077094C" w:rsidRDefault="004119E3" w:rsidP="00B42486">
            <w:pPr>
              <w:jc w:val="center"/>
              <w:rPr>
                <w:sz w:val="18"/>
                <w:szCs w:val="18"/>
              </w:rPr>
            </w:pPr>
          </w:p>
        </w:tc>
        <w:tc>
          <w:tcPr>
            <w:tcW w:w="2079" w:type="dxa"/>
          </w:tcPr>
          <w:p w:rsidR="004119E3" w:rsidRPr="0077094C" w:rsidRDefault="004119E3" w:rsidP="00B42486">
            <w:pPr>
              <w:jc w:val="center"/>
              <w:rPr>
                <w:sz w:val="18"/>
                <w:szCs w:val="18"/>
              </w:rPr>
            </w:pPr>
          </w:p>
        </w:tc>
        <w:tc>
          <w:tcPr>
            <w:tcW w:w="2268" w:type="dxa"/>
          </w:tcPr>
          <w:p w:rsidR="004119E3" w:rsidRPr="0077094C" w:rsidRDefault="004119E3" w:rsidP="00B42486">
            <w:pPr>
              <w:jc w:val="center"/>
              <w:rPr>
                <w:sz w:val="18"/>
                <w:szCs w:val="18"/>
              </w:rPr>
            </w:pPr>
          </w:p>
        </w:tc>
      </w:tr>
      <w:tr w:rsidR="004119E3" w:rsidRPr="0077094C" w:rsidTr="009D2B87">
        <w:trPr>
          <w:cantSplit/>
          <w:trHeight w:val="340"/>
        </w:trPr>
        <w:tc>
          <w:tcPr>
            <w:tcW w:w="4253" w:type="dxa"/>
            <w:tcBorders>
              <w:top w:val="nil"/>
              <w:left w:val="single" w:sz="4" w:space="0" w:color="auto"/>
            </w:tcBorders>
          </w:tcPr>
          <w:p w:rsidR="004119E3" w:rsidRPr="0077094C" w:rsidRDefault="004119E3" w:rsidP="007C421B">
            <w:pPr>
              <w:ind w:left="176"/>
              <w:jc w:val="both"/>
              <w:rPr>
                <w:sz w:val="18"/>
                <w:szCs w:val="18"/>
              </w:rPr>
            </w:pPr>
          </w:p>
        </w:tc>
        <w:tc>
          <w:tcPr>
            <w:tcW w:w="752" w:type="dxa"/>
            <w:vAlign w:val="center"/>
          </w:tcPr>
          <w:p w:rsidR="004119E3" w:rsidRPr="0077094C" w:rsidRDefault="004119E3" w:rsidP="00B42486">
            <w:pPr>
              <w:jc w:val="center"/>
              <w:rPr>
                <w:sz w:val="18"/>
                <w:szCs w:val="18"/>
              </w:rPr>
            </w:pPr>
          </w:p>
        </w:tc>
        <w:tc>
          <w:tcPr>
            <w:tcW w:w="1658" w:type="dxa"/>
          </w:tcPr>
          <w:p w:rsidR="004119E3" w:rsidRPr="0077094C" w:rsidRDefault="004119E3" w:rsidP="00B42486">
            <w:pPr>
              <w:jc w:val="center"/>
              <w:rPr>
                <w:sz w:val="18"/>
                <w:szCs w:val="18"/>
              </w:rPr>
            </w:pPr>
          </w:p>
        </w:tc>
        <w:tc>
          <w:tcPr>
            <w:tcW w:w="2079" w:type="dxa"/>
          </w:tcPr>
          <w:p w:rsidR="004119E3" w:rsidRPr="0077094C" w:rsidRDefault="004119E3" w:rsidP="00B42486">
            <w:pPr>
              <w:jc w:val="center"/>
              <w:rPr>
                <w:sz w:val="18"/>
                <w:szCs w:val="18"/>
              </w:rPr>
            </w:pPr>
          </w:p>
        </w:tc>
        <w:tc>
          <w:tcPr>
            <w:tcW w:w="2268" w:type="dxa"/>
          </w:tcPr>
          <w:p w:rsidR="004119E3" w:rsidRPr="0077094C" w:rsidRDefault="004119E3" w:rsidP="00B42486">
            <w:pPr>
              <w:jc w:val="center"/>
              <w:rPr>
                <w:sz w:val="18"/>
                <w:szCs w:val="18"/>
              </w:rPr>
            </w:pPr>
          </w:p>
        </w:tc>
      </w:tr>
      <w:tr w:rsidR="004119E3" w:rsidRPr="0077094C" w:rsidTr="00E34C51">
        <w:trPr>
          <w:cantSplit/>
          <w:trHeight w:val="340"/>
        </w:trPr>
        <w:tc>
          <w:tcPr>
            <w:tcW w:w="4253" w:type="dxa"/>
            <w:tcBorders>
              <w:left w:val="single" w:sz="4" w:space="0" w:color="auto"/>
            </w:tcBorders>
            <w:vAlign w:val="center"/>
          </w:tcPr>
          <w:p w:rsidR="004119E3" w:rsidRPr="0077094C" w:rsidRDefault="004119E3" w:rsidP="00F33822">
            <w:pPr>
              <w:ind w:left="176"/>
              <w:rPr>
                <w:sz w:val="18"/>
                <w:szCs w:val="18"/>
              </w:rPr>
            </w:pPr>
          </w:p>
        </w:tc>
        <w:tc>
          <w:tcPr>
            <w:tcW w:w="752" w:type="dxa"/>
            <w:vAlign w:val="center"/>
          </w:tcPr>
          <w:p w:rsidR="004119E3" w:rsidRPr="0077094C" w:rsidRDefault="004119E3" w:rsidP="00B42486">
            <w:pPr>
              <w:jc w:val="center"/>
              <w:rPr>
                <w:sz w:val="18"/>
                <w:szCs w:val="18"/>
              </w:rPr>
            </w:pPr>
          </w:p>
        </w:tc>
        <w:tc>
          <w:tcPr>
            <w:tcW w:w="1658" w:type="dxa"/>
          </w:tcPr>
          <w:p w:rsidR="004119E3" w:rsidRPr="0077094C" w:rsidRDefault="004119E3" w:rsidP="00B42486">
            <w:pPr>
              <w:jc w:val="center"/>
              <w:rPr>
                <w:sz w:val="18"/>
                <w:szCs w:val="18"/>
              </w:rPr>
            </w:pPr>
          </w:p>
        </w:tc>
        <w:tc>
          <w:tcPr>
            <w:tcW w:w="2079" w:type="dxa"/>
          </w:tcPr>
          <w:p w:rsidR="004119E3" w:rsidRPr="0077094C" w:rsidRDefault="004119E3" w:rsidP="00B42486">
            <w:pPr>
              <w:jc w:val="center"/>
              <w:rPr>
                <w:sz w:val="18"/>
                <w:szCs w:val="18"/>
              </w:rPr>
            </w:pPr>
          </w:p>
        </w:tc>
        <w:tc>
          <w:tcPr>
            <w:tcW w:w="2268" w:type="dxa"/>
          </w:tcPr>
          <w:p w:rsidR="004119E3" w:rsidRPr="0077094C" w:rsidRDefault="004119E3" w:rsidP="00B42486">
            <w:pPr>
              <w:jc w:val="center"/>
              <w:rPr>
                <w:sz w:val="18"/>
                <w:szCs w:val="18"/>
              </w:rPr>
            </w:pPr>
          </w:p>
        </w:tc>
      </w:tr>
      <w:tr w:rsidR="004119E3" w:rsidRPr="0077094C" w:rsidTr="00E34C51">
        <w:trPr>
          <w:cantSplit/>
          <w:trHeight w:val="340"/>
        </w:trPr>
        <w:tc>
          <w:tcPr>
            <w:tcW w:w="4253" w:type="dxa"/>
            <w:tcBorders>
              <w:left w:val="single" w:sz="4" w:space="0" w:color="auto"/>
            </w:tcBorders>
          </w:tcPr>
          <w:p w:rsidR="004119E3" w:rsidRPr="0077094C" w:rsidRDefault="004119E3" w:rsidP="00B42486">
            <w:pPr>
              <w:jc w:val="both"/>
              <w:rPr>
                <w:sz w:val="18"/>
                <w:szCs w:val="18"/>
              </w:rPr>
            </w:pPr>
          </w:p>
        </w:tc>
        <w:tc>
          <w:tcPr>
            <w:tcW w:w="752" w:type="dxa"/>
            <w:vAlign w:val="center"/>
          </w:tcPr>
          <w:p w:rsidR="004119E3" w:rsidRPr="0077094C" w:rsidRDefault="004119E3" w:rsidP="00B42486">
            <w:pPr>
              <w:jc w:val="center"/>
              <w:rPr>
                <w:sz w:val="18"/>
                <w:szCs w:val="18"/>
              </w:rPr>
            </w:pPr>
          </w:p>
        </w:tc>
        <w:tc>
          <w:tcPr>
            <w:tcW w:w="1658" w:type="dxa"/>
          </w:tcPr>
          <w:p w:rsidR="004119E3" w:rsidRPr="0077094C" w:rsidRDefault="004119E3" w:rsidP="00B42486">
            <w:pPr>
              <w:jc w:val="center"/>
              <w:rPr>
                <w:sz w:val="18"/>
                <w:szCs w:val="18"/>
              </w:rPr>
            </w:pPr>
          </w:p>
        </w:tc>
        <w:tc>
          <w:tcPr>
            <w:tcW w:w="2079" w:type="dxa"/>
          </w:tcPr>
          <w:p w:rsidR="004119E3" w:rsidRPr="0077094C" w:rsidRDefault="004119E3" w:rsidP="00B42486">
            <w:pPr>
              <w:jc w:val="center"/>
              <w:rPr>
                <w:sz w:val="18"/>
                <w:szCs w:val="18"/>
              </w:rPr>
            </w:pPr>
          </w:p>
        </w:tc>
        <w:tc>
          <w:tcPr>
            <w:tcW w:w="2268" w:type="dxa"/>
          </w:tcPr>
          <w:p w:rsidR="004119E3" w:rsidRPr="0077094C" w:rsidRDefault="004119E3" w:rsidP="00B42486">
            <w:pPr>
              <w:jc w:val="center"/>
              <w:rPr>
                <w:sz w:val="18"/>
                <w:szCs w:val="18"/>
              </w:rPr>
            </w:pPr>
          </w:p>
        </w:tc>
      </w:tr>
      <w:tr w:rsidR="004119E3" w:rsidRPr="0077094C" w:rsidTr="00E34C51">
        <w:trPr>
          <w:cantSplit/>
          <w:trHeight w:val="340"/>
        </w:trPr>
        <w:tc>
          <w:tcPr>
            <w:tcW w:w="4253" w:type="dxa"/>
            <w:tcBorders>
              <w:left w:val="single" w:sz="4" w:space="0" w:color="auto"/>
            </w:tcBorders>
          </w:tcPr>
          <w:p w:rsidR="004119E3" w:rsidRPr="0077094C" w:rsidRDefault="004119E3" w:rsidP="00B42486">
            <w:pPr>
              <w:ind w:left="176"/>
              <w:jc w:val="both"/>
              <w:rPr>
                <w:sz w:val="18"/>
                <w:szCs w:val="18"/>
              </w:rPr>
            </w:pPr>
          </w:p>
        </w:tc>
        <w:tc>
          <w:tcPr>
            <w:tcW w:w="752" w:type="dxa"/>
            <w:vAlign w:val="center"/>
          </w:tcPr>
          <w:p w:rsidR="004119E3" w:rsidRPr="0077094C" w:rsidRDefault="004119E3" w:rsidP="00B42486">
            <w:pPr>
              <w:jc w:val="center"/>
              <w:rPr>
                <w:sz w:val="18"/>
                <w:szCs w:val="18"/>
              </w:rPr>
            </w:pPr>
          </w:p>
        </w:tc>
        <w:tc>
          <w:tcPr>
            <w:tcW w:w="1658" w:type="dxa"/>
          </w:tcPr>
          <w:p w:rsidR="004119E3" w:rsidRPr="0077094C" w:rsidRDefault="004119E3" w:rsidP="00B42486">
            <w:pPr>
              <w:jc w:val="center"/>
              <w:rPr>
                <w:sz w:val="18"/>
                <w:szCs w:val="18"/>
              </w:rPr>
            </w:pPr>
          </w:p>
        </w:tc>
        <w:tc>
          <w:tcPr>
            <w:tcW w:w="2079" w:type="dxa"/>
          </w:tcPr>
          <w:p w:rsidR="004119E3" w:rsidRPr="0077094C" w:rsidRDefault="004119E3" w:rsidP="00B42486">
            <w:pPr>
              <w:jc w:val="center"/>
              <w:rPr>
                <w:sz w:val="18"/>
                <w:szCs w:val="18"/>
              </w:rPr>
            </w:pPr>
          </w:p>
        </w:tc>
        <w:tc>
          <w:tcPr>
            <w:tcW w:w="2268" w:type="dxa"/>
          </w:tcPr>
          <w:p w:rsidR="004119E3" w:rsidRPr="0077094C" w:rsidRDefault="004119E3" w:rsidP="00B42486">
            <w:pPr>
              <w:jc w:val="center"/>
              <w:rPr>
                <w:sz w:val="18"/>
                <w:szCs w:val="18"/>
              </w:rPr>
            </w:pPr>
          </w:p>
        </w:tc>
      </w:tr>
      <w:tr w:rsidR="004119E3" w:rsidRPr="0077094C" w:rsidTr="00E34C51">
        <w:trPr>
          <w:cantSplit/>
          <w:trHeight w:val="340"/>
        </w:trPr>
        <w:tc>
          <w:tcPr>
            <w:tcW w:w="4253" w:type="dxa"/>
            <w:tcBorders>
              <w:left w:val="single" w:sz="4" w:space="0" w:color="auto"/>
            </w:tcBorders>
          </w:tcPr>
          <w:p w:rsidR="004119E3" w:rsidRPr="0077094C" w:rsidRDefault="004119E3" w:rsidP="005D5DB5">
            <w:pPr>
              <w:jc w:val="both"/>
              <w:rPr>
                <w:sz w:val="18"/>
                <w:szCs w:val="18"/>
              </w:rPr>
            </w:pPr>
          </w:p>
        </w:tc>
        <w:tc>
          <w:tcPr>
            <w:tcW w:w="752" w:type="dxa"/>
            <w:vAlign w:val="center"/>
          </w:tcPr>
          <w:p w:rsidR="004119E3" w:rsidRPr="0077094C" w:rsidRDefault="004119E3" w:rsidP="00B42486">
            <w:pPr>
              <w:jc w:val="center"/>
              <w:rPr>
                <w:sz w:val="18"/>
                <w:szCs w:val="18"/>
              </w:rPr>
            </w:pPr>
          </w:p>
        </w:tc>
        <w:tc>
          <w:tcPr>
            <w:tcW w:w="1658" w:type="dxa"/>
          </w:tcPr>
          <w:p w:rsidR="004119E3" w:rsidRPr="0077094C" w:rsidRDefault="004119E3" w:rsidP="00B42486">
            <w:pPr>
              <w:jc w:val="center"/>
              <w:rPr>
                <w:sz w:val="18"/>
                <w:szCs w:val="18"/>
              </w:rPr>
            </w:pPr>
          </w:p>
        </w:tc>
        <w:tc>
          <w:tcPr>
            <w:tcW w:w="2079" w:type="dxa"/>
          </w:tcPr>
          <w:p w:rsidR="004119E3" w:rsidRPr="0077094C" w:rsidRDefault="004119E3" w:rsidP="00B42486">
            <w:pPr>
              <w:jc w:val="center"/>
              <w:rPr>
                <w:sz w:val="18"/>
                <w:szCs w:val="18"/>
              </w:rPr>
            </w:pPr>
          </w:p>
        </w:tc>
        <w:tc>
          <w:tcPr>
            <w:tcW w:w="2268" w:type="dxa"/>
          </w:tcPr>
          <w:p w:rsidR="004119E3" w:rsidRPr="0077094C" w:rsidRDefault="004119E3" w:rsidP="00B42486">
            <w:pPr>
              <w:jc w:val="center"/>
              <w:rPr>
                <w:sz w:val="18"/>
                <w:szCs w:val="18"/>
              </w:rPr>
            </w:pPr>
          </w:p>
        </w:tc>
      </w:tr>
    </w:tbl>
    <w:p w:rsidR="00F404B2" w:rsidRPr="001F1EDD" w:rsidRDefault="00F404B2" w:rsidP="008D1E02">
      <w:pPr>
        <w:ind w:left="142"/>
        <w:rPr>
          <w:b/>
          <w:sz w:val="18"/>
          <w:szCs w:val="18"/>
          <w:lang w:val="en-US"/>
        </w:rPr>
      </w:pPr>
    </w:p>
    <w:p w:rsidR="00693F7C" w:rsidRPr="0077094C" w:rsidRDefault="00584D59" w:rsidP="009D2B87">
      <w:pPr>
        <w:ind w:left="-284"/>
        <w:rPr>
          <w:b/>
          <w:sz w:val="18"/>
          <w:szCs w:val="18"/>
          <w:lang w:val="uz-Cyrl-UZ"/>
        </w:rPr>
      </w:pPr>
      <w:r w:rsidRPr="0077094C">
        <w:rPr>
          <w:b/>
          <w:sz w:val="18"/>
          <w:szCs w:val="18"/>
          <w:lang w:val="uz-Cyrl-UZ"/>
        </w:rPr>
        <w:t>Бўш с</w:t>
      </w:r>
      <w:r w:rsidR="00693F7C" w:rsidRPr="0077094C">
        <w:rPr>
          <w:b/>
          <w:sz w:val="18"/>
          <w:szCs w:val="18"/>
          <w:lang w:val="uz-Cyrl-UZ"/>
        </w:rPr>
        <w:t>атрларда қуйида келтирилган рўйхат асосида қурилиш машина ва механизмлари бўйича маълумотлар келтирилади.</w:t>
      </w:r>
    </w:p>
    <w:p w:rsidR="00693F7C" w:rsidRPr="0077094C" w:rsidRDefault="00693F7C" w:rsidP="009D2B87">
      <w:pPr>
        <w:ind w:left="-284"/>
        <w:rPr>
          <w:sz w:val="18"/>
          <w:szCs w:val="18"/>
        </w:rPr>
      </w:pPr>
      <w:r w:rsidRPr="0077094C">
        <w:rPr>
          <w:sz w:val="18"/>
          <w:szCs w:val="18"/>
        </w:rPr>
        <w:t>В</w:t>
      </w:r>
      <w:r w:rsidR="00584D59" w:rsidRPr="0077094C">
        <w:rPr>
          <w:sz w:val="18"/>
          <w:szCs w:val="18"/>
        </w:rPr>
        <w:t xml:space="preserve"> пустых</w:t>
      </w:r>
      <w:r w:rsidRPr="0077094C">
        <w:rPr>
          <w:sz w:val="18"/>
          <w:szCs w:val="18"/>
        </w:rPr>
        <w:t xml:space="preserve"> строках приводятся сведения по строительным машинам и механизмам, перечень которых приводится ниже.</w:t>
      </w:r>
    </w:p>
    <w:p w:rsidR="00693F7C" w:rsidRPr="001F1EDD" w:rsidRDefault="00693F7C" w:rsidP="00693F7C">
      <w:pPr>
        <w:ind w:left="142"/>
        <w:rPr>
          <w:b/>
          <w:sz w:val="12"/>
          <w:szCs w:val="12"/>
          <w:lang w:val="uz-Cyrl-UZ"/>
        </w:rPr>
      </w:pPr>
    </w:p>
    <w:tbl>
      <w:tblPr>
        <w:tblW w:w="0" w:type="auto"/>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64"/>
        <w:gridCol w:w="2376"/>
      </w:tblGrid>
      <w:tr w:rsidR="00693F7C" w:rsidRPr="0077094C" w:rsidTr="00E34C51">
        <w:tc>
          <w:tcPr>
            <w:tcW w:w="8364" w:type="dxa"/>
          </w:tcPr>
          <w:p w:rsidR="00693F7C" w:rsidRPr="0077094C" w:rsidRDefault="00693F7C" w:rsidP="00BF75A7">
            <w:pPr>
              <w:jc w:val="center"/>
              <w:rPr>
                <w:b/>
                <w:sz w:val="18"/>
                <w:szCs w:val="18"/>
                <w:lang w:val="uz-Cyrl-UZ"/>
              </w:rPr>
            </w:pPr>
            <w:r w:rsidRPr="0077094C">
              <w:rPr>
                <w:b/>
                <w:sz w:val="18"/>
                <w:szCs w:val="18"/>
                <w:lang w:val="uz-Cyrl-UZ"/>
              </w:rPr>
              <w:t>Қурилиш машина ва механизмларининг номланиши</w:t>
            </w:r>
          </w:p>
          <w:p w:rsidR="00693F7C" w:rsidRPr="0077094C" w:rsidRDefault="00693F7C" w:rsidP="00BF75A7">
            <w:pPr>
              <w:jc w:val="center"/>
              <w:rPr>
                <w:sz w:val="18"/>
                <w:szCs w:val="18"/>
              </w:rPr>
            </w:pPr>
            <w:r w:rsidRPr="0077094C">
              <w:rPr>
                <w:sz w:val="18"/>
                <w:szCs w:val="18"/>
              </w:rPr>
              <w:t>Наименование строительных машин и механизмов</w:t>
            </w:r>
          </w:p>
        </w:tc>
        <w:tc>
          <w:tcPr>
            <w:tcW w:w="2376" w:type="dxa"/>
          </w:tcPr>
          <w:p w:rsidR="00693F7C" w:rsidRPr="0077094C" w:rsidRDefault="00693F7C" w:rsidP="00BF75A7">
            <w:pPr>
              <w:jc w:val="center"/>
              <w:rPr>
                <w:b/>
                <w:sz w:val="18"/>
                <w:szCs w:val="18"/>
                <w:lang w:val="uz-Cyrl-UZ"/>
              </w:rPr>
            </w:pPr>
            <w:r w:rsidRPr="0077094C">
              <w:rPr>
                <w:b/>
                <w:sz w:val="18"/>
                <w:szCs w:val="18"/>
                <w:lang w:val="uz-Cyrl-UZ"/>
              </w:rPr>
              <w:t>Сатр коди</w:t>
            </w:r>
          </w:p>
          <w:p w:rsidR="00693F7C" w:rsidRPr="0077094C" w:rsidRDefault="00693F7C" w:rsidP="00BF75A7">
            <w:pPr>
              <w:jc w:val="center"/>
              <w:rPr>
                <w:sz w:val="18"/>
                <w:szCs w:val="18"/>
              </w:rPr>
            </w:pPr>
            <w:r w:rsidRPr="0077094C">
              <w:rPr>
                <w:sz w:val="18"/>
                <w:szCs w:val="18"/>
              </w:rPr>
              <w:t>Код строки</w:t>
            </w:r>
          </w:p>
        </w:tc>
      </w:tr>
      <w:tr w:rsidR="00693F7C" w:rsidRPr="0077094C" w:rsidTr="00E34C51">
        <w:tc>
          <w:tcPr>
            <w:tcW w:w="8364" w:type="dxa"/>
          </w:tcPr>
          <w:p w:rsidR="00693F7C" w:rsidRPr="0077094C" w:rsidRDefault="00693F7C" w:rsidP="00BF75A7">
            <w:pPr>
              <w:pStyle w:val="6"/>
              <w:spacing w:before="0" w:after="0"/>
              <w:rPr>
                <w:rFonts w:ascii="Times New Roman" w:hAnsi="Times New Roman"/>
                <w:sz w:val="18"/>
                <w:szCs w:val="18"/>
              </w:rPr>
            </w:pPr>
            <w:r w:rsidRPr="0077094C">
              <w:rPr>
                <w:rFonts w:ascii="Times New Roman" w:hAnsi="Times New Roman"/>
                <w:sz w:val="18"/>
                <w:szCs w:val="18"/>
              </w:rPr>
              <w:t>Бирковшли экскаваторлар – жами</w:t>
            </w:r>
          </w:p>
          <w:p w:rsidR="00693F7C" w:rsidRPr="0077094C" w:rsidRDefault="00693F7C" w:rsidP="00BF75A7">
            <w:pPr>
              <w:rPr>
                <w:sz w:val="18"/>
                <w:szCs w:val="18"/>
              </w:rPr>
            </w:pPr>
            <w:r w:rsidRPr="0077094C">
              <w:rPr>
                <w:sz w:val="18"/>
                <w:szCs w:val="18"/>
              </w:rPr>
              <w:t>Экскаваторы одноковшовые – всего</w:t>
            </w:r>
          </w:p>
        </w:tc>
        <w:tc>
          <w:tcPr>
            <w:tcW w:w="2376" w:type="dxa"/>
            <w:vAlign w:val="center"/>
          </w:tcPr>
          <w:p w:rsidR="00693F7C" w:rsidRPr="0077094C" w:rsidRDefault="00693F7C" w:rsidP="00BF75A7">
            <w:pPr>
              <w:jc w:val="center"/>
              <w:rPr>
                <w:sz w:val="18"/>
                <w:szCs w:val="18"/>
              </w:rPr>
            </w:pPr>
            <w:r w:rsidRPr="0077094C">
              <w:rPr>
                <w:sz w:val="18"/>
                <w:szCs w:val="18"/>
              </w:rPr>
              <w:t>201</w:t>
            </w:r>
          </w:p>
        </w:tc>
      </w:tr>
      <w:tr w:rsidR="00693F7C" w:rsidRPr="0077094C" w:rsidTr="00E34C51">
        <w:tc>
          <w:tcPr>
            <w:tcW w:w="8364" w:type="dxa"/>
          </w:tcPr>
          <w:p w:rsidR="00693F7C" w:rsidRPr="0077094C" w:rsidRDefault="00693F7C" w:rsidP="00BF75A7">
            <w:pPr>
              <w:ind w:left="176"/>
              <w:jc w:val="both"/>
              <w:rPr>
                <w:b/>
                <w:sz w:val="18"/>
                <w:szCs w:val="18"/>
              </w:rPr>
            </w:pPr>
            <w:r w:rsidRPr="0077094C">
              <w:rPr>
                <w:b/>
                <w:sz w:val="18"/>
                <w:szCs w:val="18"/>
              </w:rPr>
              <w:t xml:space="preserve">шу жумладан ковш ҳажми бўйича: </w:t>
            </w:r>
          </w:p>
          <w:p w:rsidR="00693F7C" w:rsidRPr="0077094C" w:rsidRDefault="00693F7C" w:rsidP="00BF75A7">
            <w:pPr>
              <w:ind w:left="176"/>
              <w:jc w:val="both"/>
              <w:rPr>
                <w:sz w:val="18"/>
                <w:szCs w:val="18"/>
              </w:rPr>
            </w:pPr>
            <w:smartTag w:uri="urn:schemas-microsoft-com:office:smarttags" w:element="metricconverter">
              <w:smartTagPr>
                <w:attr w:name="ProductID" w:val="0,2 м3"/>
              </w:smartTagPr>
              <w:r w:rsidRPr="0077094C">
                <w:rPr>
                  <w:b/>
                  <w:sz w:val="18"/>
                  <w:szCs w:val="18"/>
                </w:rPr>
                <w:t>0,2 м</w:t>
              </w:r>
              <w:r w:rsidRPr="0077094C">
                <w:rPr>
                  <w:b/>
                  <w:sz w:val="18"/>
                  <w:szCs w:val="18"/>
                  <w:vertAlign w:val="superscript"/>
                </w:rPr>
                <w:t>3</w:t>
              </w:r>
            </w:smartTag>
            <w:r w:rsidRPr="0077094C">
              <w:rPr>
                <w:b/>
                <w:sz w:val="18"/>
                <w:szCs w:val="18"/>
              </w:rPr>
              <w:t xml:space="preserve"> гача</w:t>
            </w:r>
            <w:r w:rsidRPr="0077094C">
              <w:rPr>
                <w:sz w:val="18"/>
                <w:szCs w:val="18"/>
              </w:rPr>
              <w:t xml:space="preserve"> </w:t>
            </w:r>
          </w:p>
          <w:p w:rsidR="00693F7C" w:rsidRPr="0077094C" w:rsidRDefault="00693F7C" w:rsidP="00BF75A7">
            <w:pPr>
              <w:ind w:left="176"/>
              <w:jc w:val="both"/>
              <w:rPr>
                <w:sz w:val="18"/>
                <w:szCs w:val="18"/>
                <w:lang w:val="uz-Cyrl-UZ"/>
              </w:rPr>
            </w:pPr>
            <w:r w:rsidRPr="0077094C">
              <w:rPr>
                <w:sz w:val="18"/>
                <w:szCs w:val="18"/>
              </w:rPr>
              <w:t xml:space="preserve">в том числе с ковшом емкостью: </w:t>
            </w:r>
          </w:p>
          <w:p w:rsidR="00693F7C" w:rsidRPr="0077094C" w:rsidRDefault="00693F7C" w:rsidP="00BF75A7">
            <w:pPr>
              <w:ind w:left="176"/>
              <w:jc w:val="both"/>
              <w:rPr>
                <w:sz w:val="18"/>
                <w:szCs w:val="18"/>
              </w:rPr>
            </w:pPr>
            <w:r w:rsidRPr="0077094C">
              <w:rPr>
                <w:sz w:val="18"/>
                <w:szCs w:val="18"/>
              </w:rPr>
              <w:t xml:space="preserve">до </w:t>
            </w:r>
            <w:smartTag w:uri="urn:schemas-microsoft-com:office:smarttags" w:element="metricconverter">
              <w:smartTagPr>
                <w:attr w:name="ProductID" w:val="0,2 м3"/>
              </w:smartTagPr>
              <w:r w:rsidRPr="0077094C">
                <w:rPr>
                  <w:sz w:val="18"/>
                  <w:szCs w:val="18"/>
                </w:rPr>
                <w:t>0,2 м</w:t>
              </w:r>
              <w:r w:rsidRPr="0077094C">
                <w:rPr>
                  <w:sz w:val="18"/>
                  <w:szCs w:val="18"/>
                  <w:vertAlign w:val="superscript"/>
                </w:rPr>
                <w:t>3</w:t>
              </w:r>
            </w:smartTag>
          </w:p>
        </w:tc>
        <w:tc>
          <w:tcPr>
            <w:tcW w:w="2376" w:type="dxa"/>
            <w:vAlign w:val="center"/>
          </w:tcPr>
          <w:p w:rsidR="00693F7C" w:rsidRPr="0077094C" w:rsidRDefault="00693F7C" w:rsidP="00BF75A7">
            <w:pPr>
              <w:jc w:val="center"/>
              <w:rPr>
                <w:sz w:val="18"/>
                <w:szCs w:val="18"/>
              </w:rPr>
            </w:pPr>
            <w:r w:rsidRPr="0077094C">
              <w:rPr>
                <w:sz w:val="18"/>
                <w:szCs w:val="18"/>
              </w:rPr>
              <w:t>202</w:t>
            </w:r>
          </w:p>
        </w:tc>
      </w:tr>
      <w:tr w:rsidR="00693F7C" w:rsidRPr="0077094C" w:rsidTr="00E34C51">
        <w:tc>
          <w:tcPr>
            <w:tcW w:w="8364" w:type="dxa"/>
          </w:tcPr>
          <w:p w:rsidR="00693F7C" w:rsidRPr="0077094C" w:rsidRDefault="00693F7C" w:rsidP="00BF75A7">
            <w:pPr>
              <w:ind w:left="176"/>
              <w:rPr>
                <w:b/>
                <w:sz w:val="18"/>
                <w:szCs w:val="18"/>
              </w:rPr>
            </w:pPr>
            <w:r w:rsidRPr="0077094C">
              <w:rPr>
                <w:b/>
                <w:sz w:val="18"/>
                <w:szCs w:val="18"/>
              </w:rPr>
              <w:t xml:space="preserve">0,275 дан </w:t>
            </w:r>
            <w:smartTag w:uri="urn:schemas-microsoft-com:office:smarttags" w:element="metricconverter">
              <w:smartTagPr>
                <w:attr w:name="ProductID" w:val="0,6 м3"/>
              </w:smartTagPr>
              <w:r w:rsidRPr="0077094C">
                <w:rPr>
                  <w:b/>
                  <w:sz w:val="18"/>
                  <w:szCs w:val="18"/>
                </w:rPr>
                <w:t>0,6 м</w:t>
              </w:r>
              <w:r w:rsidRPr="0077094C">
                <w:rPr>
                  <w:b/>
                  <w:sz w:val="18"/>
                  <w:szCs w:val="18"/>
                  <w:vertAlign w:val="superscript"/>
                </w:rPr>
                <w:t>3</w:t>
              </w:r>
            </w:smartTag>
            <w:r w:rsidRPr="0077094C">
              <w:rPr>
                <w:b/>
                <w:sz w:val="18"/>
                <w:szCs w:val="18"/>
              </w:rPr>
              <w:t xml:space="preserve"> гача</w:t>
            </w:r>
          </w:p>
          <w:p w:rsidR="00693F7C" w:rsidRPr="0077094C" w:rsidRDefault="00693F7C" w:rsidP="00BF75A7">
            <w:pPr>
              <w:ind w:left="176"/>
              <w:rPr>
                <w:sz w:val="18"/>
                <w:szCs w:val="18"/>
              </w:rPr>
            </w:pPr>
            <w:r w:rsidRPr="0077094C">
              <w:rPr>
                <w:sz w:val="18"/>
                <w:szCs w:val="18"/>
              </w:rPr>
              <w:t xml:space="preserve">от 0,275 до </w:t>
            </w:r>
            <w:smartTag w:uri="urn:schemas-microsoft-com:office:smarttags" w:element="metricconverter">
              <w:smartTagPr>
                <w:attr w:name="ProductID" w:val="0,6 м3"/>
              </w:smartTagPr>
              <w:r w:rsidRPr="0077094C">
                <w:rPr>
                  <w:sz w:val="18"/>
                  <w:szCs w:val="18"/>
                </w:rPr>
                <w:t>0,6 м</w:t>
              </w:r>
              <w:r w:rsidRPr="0077094C">
                <w:rPr>
                  <w:sz w:val="18"/>
                  <w:szCs w:val="18"/>
                  <w:vertAlign w:val="superscript"/>
                </w:rPr>
                <w:t>3</w:t>
              </w:r>
            </w:smartTag>
            <w:r w:rsidRPr="0077094C">
              <w:rPr>
                <w:sz w:val="18"/>
                <w:szCs w:val="18"/>
              </w:rPr>
              <w:t xml:space="preserve"> </w:t>
            </w:r>
          </w:p>
        </w:tc>
        <w:tc>
          <w:tcPr>
            <w:tcW w:w="2376" w:type="dxa"/>
            <w:vAlign w:val="center"/>
          </w:tcPr>
          <w:p w:rsidR="00693F7C" w:rsidRPr="0077094C" w:rsidRDefault="00693F7C" w:rsidP="00BF75A7">
            <w:pPr>
              <w:jc w:val="center"/>
              <w:rPr>
                <w:sz w:val="18"/>
                <w:szCs w:val="18"/>
              </w:rPr>
            </w:pPr>
            <w:r w:rsidRPr="0077094C">
              <w:rPr>
                <w:sz w:val="18"/>
                <w:szCs w:val="18"/>
              </w:rPr>
              <w:t>203</w:t>
            </w:r>
          </w:p>
        </w:tc>
      </w:tr>
      <w:tr w:rsidR="00693F7C" w:rsidRPr="0077094C" w:rsidTr="00E34C51">
        <w:tc>
          <w:tcPr>
            <w:tcW w:w="8364" w:type="dxa"/>
          </w:tcPr>
          <w:p w:rsidR="00693F7C" w:rsidRPr="0077094C" w:rsidRDefault="00693F7C" w:rsidP="00BF75A7">
            <w:pPr>
              <w:ind w:left="176"/>
              <w:jc w:val="both"/>
              <w:rPr>
                <w:b/>
                <w:sz w:val="18"/>
                <w:szCs w:val="18"/>
              </w:rPr>
            </w:pPr>
            <w:r w:rsidRPr="0077094C">
              <w:rPr>
                <w:b/>
                <w:sz w:val="18"/>
                <w:szCs w:val="18"/>
              </w:rPr>
              <w:t xml:space="preserve">0,65 дан </w:t>
            </w:r>
            <w:smartTag w:uri="urn:schemas-microsoft-com:office:smarttags" w:element="metricconverter">
              <w:smartTagPr>
                <w:attr w:name="ProductID" w:val="1 м3"/>
              </w:smartTagPr>
              <w:r w:rsidRPr="0077094C">
                <w:rPr>
                  <w:b/>
                  <w:sz w:val="18"/>
                  <w:szCs w:val="18"/>
                </w:rPr>
                <w:t>1 м</w:t>
              </w:r>
              <w:r w:rsidRPr="0077094C">
                <w:rPr>
                  <w:b/>
                  <w:sz w:val="18"/>
                  <w:szCs w:val="18"/>
                  <w:vertAlign w:val="superscript"/>
                </w:rPr>
                <w:t>3</w:t>
              </w:r>
            </w:smartTag>
            <w:r w:rsidRPr="0077094C">
              <w:rPr>
                <w:b/>
                <w:sz w:val="18"/>
                <w:szCs w:val="18"/>
              </w:rPr>
              <w:t xml:space="preserve"> гача </w:t>
            </w:r>
          </w:p>
          <w:p w:rsidR="00693F7C" w:rsidRPr="0077094C" w:rsidRDefault="00693F7C" w:rsidP="00BF75A7">
            <w:pPr>
              <w:ind w:left="176"/>
              <w:jc w:val="both"/>
              <w:rPr>
                <w:sz w:val="18"/>
                <w:szCs w:val="18"/>
              </w:rPr>
            </w:pPr>
            <w:r w:rsidRPr="0077094C">
              <w:rPr>
                <w:sz w:val="18"/>
                <w:szCs w:val="18"/>
              </w:rPr>
              <w:t xml:space="preserve">от 0,65 до </w:t>
            </w:r>
            <w:smartTag w:uri="urn:schemas-microsoft-com:office:smarttags" w:element="metricconverter">
              <w:smartTagPr>
                <w:attr w:name="ProductID" w:val="1 м3"/>
              </w:smartTagPr>
              <w:r w:rsidRPr="0077094C">
                <w:rPr>
                  <w:sz w:val="18"/>
                  <w:szCs w:val="18"/>
                </w:rPr>
                <w:t>1 м</w:t>
              </w:r>
              <w:r w:rsidRPr="0077094C">
                <w:rPr>
                  <w:sz w:val="18"/>
                  <w:szCs w:val="18"/>
                  <w:vertAlign w:val="superscript"/>
                </w:rPr>
                <w:t>3</w:t>
              </w:r>
            </w:smartTag>
          </w:p>
        </w:tc>
        <w:tc>
          <w:tcPr>
            <w:tcW w:w="2376" w:type="dxa"/>
            <w:vAlign w:val="center"/>
          </w:tcPr>
          <w:p w:rsidR="00693F7C" w:rsidRPr="0077094C" w:rsidRDefault="00693F7C" w:rsidP="00BF75A7">
            <w:pPr>
              <w:jc w:val="center"/>
              <w:rPr>
                <w:sz w:val="18"/>
                <w:szCs w:val="18"/>
              </w:rPr>
            </w:pPr>
            <w:r w:rsidRPr="0077094C">
              <w:rPr>
                <w:sz w:val="18"/>
                <w:szCs w:val="18"/>
              </w:rPr>
              <w:t>204</w:t>
            </w:r>
          </w:p>
        </w:tc>
      </w:tr>
      <w:tr w:rsidR="00693F7C" w:rsidRPr="0077094C" w:rsidTr="00E34C51">
        <w:tc>
          <w:tcPr>
            <w:tcW w:w="8364" w:type="dxa"/>
          </w:tcPr>
          <w:p w:rsidR="00693F7C" w:rsidRPr="0077094C" w:rsidRDefault="00693F7C" w:rsidP="00BF75A7">
            <w:pPr>
              <w:ind w:left="176"/>
              <w:jc w:val="both"/>
              <w:rPr>
                <w:b/>
                <w:sz w:val="18"/>
                <w:szCs w:val="18"/>
              </w:rPr>
            </w:pPr>
            <w:smartTag w:uri="urn:schemas-microsoft-com:office:smarttags" w:element="metricconverter">
              <w:smartTagPr>
                <w:attr w:name="ProductID" w:val="1,25 м3"/>
              </w:smartTagPr>
              <w:r w:rsidRPr="0077094C">
                <w:rPr>
                  <w:b/>
                  <w:sz w:val="18"/>
                  <w:szCs w:val="18"/>
                </w:rPr>
                <w:t>1,25 м</w:t>
              </w:r>
              <w:r w:rsidRPr="0077094C">
                <w:rPr>
                  <w:b/>
                  <w:sz w:val="18"/>
                  <w:szCs w:val="18"/>
                  <w:vertAlign w:val="superscript"/>
                </w:rPr>
                <w:t>3</w:t>
              </w:r>
            </w:smartTag>
            <w:r w:rsidRPr="0077094C">
              <w:rPr>
                <w:b/>
                <w:sz w:val="18"/>
                <w:szCs w:val="18"/>
              </w:rPr>
              <w:t xml:space="preserve"> дан ортиқ</w:t>
            </w:r>
          </w:p>
          <w:p w:rsidR="00693F7C" w:rsidRPr="0077094C" w:rsidRDefault="00693F7C" w:rsidP="00BF75A7">
            <w:pPr>
              <w:ind w:left="176"/>
              <w:jc w:val="both"/>
              <w:rPr>
                <w:sz w:val="18"/>
                <w:szCs w:val="18"/>
              </w:rPr>
            </w:pPr>
            <w:r w:rsidRPr="0077094C">
              <w:rPr>
                <w:sz w:val="18"/>
                <w:szCs w:val="18"/>
              </w:rPr>
              <w:t xml:space="preserve">свыше </w:t>
            </w:r>
            <w:smartTag w:uri="urn:schemas-microsoft-com:office:smarttags" w:element="metricconverter">
              <w:smartTagPr>
                <w:attr w:name="ProductID" w:val="1,25 м3"/>
              </w:smartTagPr>
              <w:r w:rsidRPr="0077094C">
                <w:rPr>
                  <w:sz w:val="18"/>
                  <w:szCs w:val="18"/>
                </w:rPr>
                <w:t>1,25 м</w:t>
              </w:r>
              <w:r w:rsidRPr="0077094C">
                <w:rPr>
                  <w:sz w:val="18"/>
                  <w:szCs w:val="18"/>
                  <w:vertAlign w:val="superscript"/>
                </w:rPr>
                <w:t>3</w:t>
              </w:r>
            </w:smartTag>
          </w:p>
        </w:tc>
        <w:tc>
          <w:tcPr>
            <w:tcW w:w="2376" w:type="dxa"/>
            <w:vAlign w:val="center"/>
          </w:tcPr>
          <w:p w:rsidR="00693F7C" w:rsidRPr="0077094C" w:rsidRDefault="00693F7C" w:rsidP="00BF75A7">
            <w:pPr>
              <w:jc w:val="center"/>
              <w:rPr>
                <w:sz w:val="18"/>
                <w:szCs w:val="18"/>
              </w:rPr>
            </w:pPr>
            <w:r w:rsidRPr="0077094C">
              <w:rPr>
                <w:sz w:val="18"/>
                <w:szCs w:val="18"/>
              </w:rPr>
              <w:t>205</w:t>
            </w:r>
          </w:p>
        </w:tc>
      </w:tr>
      <w:tr w:rsidR="00693F7C" w:rsidRPr="0077094C" w:rsidTr="00E34C51">
        <w:tc>
          <w:tcPr>
            <w:tcW w:w="8364" w:type="dxa"/>
          </w:tcPr>
          <w:p w:rsidR="00693F7C" w:rsidRPr="0077094C" w:rsidRDefault="00693F7C" w:rsidP="00BF75A7">
            <w:pPr>
              <w:rPr>
                <w:rFonts w:eastAsia="Batang"/>
                <w:b/>
                <w:sz w:val="18"/>
                <w:szCs w:val="18"/>
              </w:rPr>
            </w:pPr>
            <w:r w:rsidRPr="0077094C">
              <w:rPr>
                <w:b/>
                <w:sz w:val="18"/>
                <w:szCs w:val="18"/>
              </w:rPr>
              <w:t>Гусеницали кранлар, экскаватор-кранларни ҳам киритган ҳолда - жами</w:t>
            </w:r>
          </w:p>
          <w:p w:rsidR="00693F7C" w:rsidRPr="0077094C" w:rsidRDefault="00693F7C" w:rsidP="00BF75A7">
            <w:pPr>
              <w:rPr>
                <w:sz w:val="18"/>
                <w:szCs w:val="18"/>
              </w:rPr>
            </w:pPr>
            <w:r w:rsidRPr="0077094C">
              <w:rPr>
                <w:sz w:val="18"/>
                <w:szCs w:val="18"/>
              </w:rPr>
              <w:t>Краны на гусеничном ходу, включая экскаваторы-краны – всего</w:t>
            </w:r>
          </w:p>
        </w:tc>
        <w:tc>
          <w:tcPr>
            <w:tcW w:w="2376" w:type="dxa"/>
            <w:vAlign w:val="center"/>
          </w:tcPr>
          <w:p w:rsidR="00693F7C" w:rsidRPr="0077094C" w:rsidRDefault="00693F7C" w:rsidP="00BF75A7">
            <w:pPr>
              <w:jc w:val="center"/>
              <w:rPr>
                <w:sz w:val="18"/>
                <w:szCs w:val="18"/>
              </w:rPr>
            </w:pPr>
            <w:r w:rsidRPr="0077094C">
              <w:rPr>
                <w:sz w:val="18"/>
                <w:szCs w:val="18"/>
              </w:rPr>
              <w:t>206</w:t>
            </w:r>
          </w:p>
        </w:tc>
      </w:tr>
      <w:tr w:rsidR="00693F7C" w:rsidRPr="0077094C" w:rsidTr="00E34C51">
        <w:tc>
          <w:tcPr>
            <w:tcW w:w="8364" w:type="dxa"/>
          </w:tcPr>
          <w:p w:rsidR="00693F7C" w:rsidRPr="0077094C" w:rsidRDefault="00693F7C" w:rsidP="00BF75A7">
            <w:pPr>
              <w:pStyle w:val="32"/>
              <w:ind w:firstLine="176"/>
              <w:rPr>
                <w:rFonts w:eastAsia="Batang"/>
                <w:b/>
                <w:sz w:val="18"/>
                <w:szCs w:val="18"/>
              </w:rPr>
            </w:pPr>
            <w:r w:rsidRPr="0077094C">
              <w:rPr>
                <w:b/>
                <w:sz w:val="18"/>
                <w:szCs w:val="18"/>
              </w:rPr>
              <w:t>шу жумладан</w:t>
            </w:r>
            <w:r w:rsidRPr="0077094C">
              <w:rPr>
                <w:b/>
                <w:sz w:val="18"/>
                <w:szCs w:val="18"/>
                <w:lang w:val="uz-Cyrl-UZ"/>
              </w:rPr>
              <w:t>,</w:t>
            </w:r>
            <w:r w:rsidRPr="0077094C">
              <w:rPr>
                <w:b/>
                <w:sz w:val="18"/>
                <w:szCs w:val="18"/>
              </w:rPr>
              <w:t xml:space="preserve"> юк кўтариши бўйича:</w:t>
            </w:r>
          </w:p>
          <w:p w:rsidR="00693F7C" w:rsidRPr="0077094C" w:rsidRDefault="00693F7C" w:rsidP="00BF75A7">
            <w:pPr>
              <w:ind w:left="176"/>
              <w:jc w:val="both"/>
              <w:rPr>
                <w:sz w:val="18"/>
                <w:szCs w:val="18"/>
              </w:rPr>
            </w:pPr>
            <w:r w:rsidRPr="0077094C">
              <w:rPr>
                <w:sz w:val="18"/>
                <w:szCs w:val="18"/>
              </w:rPr>
              <w:t>в том числе</w:t>
            </w:r>
            <w:r w:rsidRPr="0077094C">
              <w:rPr>
                <w:sz w:val="18"/>
                <w:szCs w:val="18"/>
                <w:lang w:val="uz-Cyrl-UZ"/>
              </w:rPr>
              <w:t>,</w:t>
            </w:r>
            <w:r w:rsidRPr="0077094C">
              <w:rPr>
                <w:sz w:val="18"/>
                <w:szCs w:val="18"/>
              </w:rPr>
              <w:t xml:space="preserve"> грузоподъемностью:</w:t>
            </w:r>
          </w:p>
          <w:p w:rsidR="00693F7C" w:rsidRPr="0077094C" w:rsidRDefault="00693F7C" w:rsidP="00BF75A7">
            <w:pPr>
              <w:ind w:left="176"/>
              <w:jc w:val="both"/>
              <w:rPr>
                <w:sz w:val="18"/>
                <w:szCs w:val="18"/>
              </w:rPr>
            </w:pPr>
            <w:r w:rsidRPr="0077094C">
              <w:rPr>
                <w:b/>
                <w:sz w:val="18"/>
                <w:szCs w:val="18"/>
              </w:rPr>
              <w:t xml:space="preserve">25-40 т гача         </w:t>
            </w:r>
            <w:r w:rsidRPr="0077094C">
              <w:rPr>
                <w:sz w:val="18"/>
                <w:szCs w:val="18"/>
              </w:rPr>
              <w:t xml:space="preserve">25-40 т </w:t>
            </w:r>
          </w:p>
        </w:tc>
        <w:tc>
          <w:tcPr>
            <w:tcW w:w="2376" w:type="dxa"/>
            <w:vAlign w:val="center"/>
          </w:tcPr>
          <w:p w:rsidR="00693F7C" w:rsidRPr="0077094C" w:rsidRDefault="00693F7C" w:rsidP="00BF75A7">
            <w:pPr>
              <w:jc w:val="center"/>
              <w:rPr>
                <w:sz w:val="18"/>
                <w:szCs w:val="18"/>
              </w:rPr>
            </w:pPr>
            <w:r w:rsidRPr="0077094C">
              <w:rPr>
                <w:sz w:val="18"/>
                <w:szCs w:val="18"/>
              </w:rPr>
              <w:t>207</w:t>
            </w:r>
          </w:p>
        </w:tc>
      </w:tr>
      <w:tr w:rsidR="00693F7C" w:rsidRPr="0077094C" w:rsidTr="00E34C51">
        <w:tc>
          <w:tcPr>
            <w:tcW w:w="8364" w:type="dxa"/>
            <w:vAlign w:val="center"/>
          </w:tcPr>
          <w:p w:rsidR="00693F7C" w:rsidRPr="0077094C" w:rsidRDefault="00693F7C" w:rsidP="00BF75A7">
            <w:pPr>
              <w:ind w:left="176"/>
              <w:rPr>
                <w:sz w:val="18"/>
                <w:szCs w:val="18"/>
              </w:rPr>
            </w:pPr>
            <w:r w:rsidRPr="0077094C">
              <w:rPr>
                <w:b/>
                <w:sz w:val="18"/>
                <w:szCs w:val="18"/>
              </w:rPr>
              <w:t xml:space="preserve">40 т дан ортиқ      </w:t>
            </w:r>
            <w:r w:rsidRPr="0077094C">
              <w:rPr>
                <w:sz w:val="18"/>
                <w:szCs w:val="18"/>
              </w:rPr>
              <w:t>свыше 40 т</w:t>
            </w:r>
          </w:p>
        </w:tc>
        <w:tc>
          <w:tcPr>
            <w:tcW w:w="2376" w:type="dxa"/>
            <w:vAlign w:val="center"/>
          </w:tcPr>
          <w:p w:rsidR="00693F7C" w:rsidRPr="0077094C" w:rsidRDefault="00693F7C" w:rsidP="00BF75A7">
            <w:pPr>
              <w:jc w:val="center"/>
              <w:rPr>
                <w:sz w:val="18"/>
                <w:szCs w:val="18"/>
              </w:rPr>
            </w:pPr>
            <w:r w:rsidRPr="0077094C">
              <w:rPr>
                <w:sz w:val="18"/>
                <w:szCs w:val="18"/>
              </w:rPr>
              <w:t>208</w:t>
            </w:r>
          </w:p>
        </w:tc>
      </w:tr>
      <w:tr w:rsidR="00693F7C" w:rsidRPr="0077094C" w:rsidTr="00E34C51">
        <w:tc>
          <w:tcPr>
            <w:tcW w:w="8364" w:type="dxa"/>
          </w:tcPr>
          <w:p w:rsidR="00693F7C" w:rsidRPr="0077094C" w:rsidRDefault="00693F7C" w:rsidP="00BF75A7">
            <w:pPr>
              <w:pStyle w:val="7"/>
              <w:spacing w:before="0" w:after="0"/>
              <w:rPr>
                <w:rFonts w:ascii="Times New Roman" w:eastAsia="Batang" w:hAnsi="Times New Roman"/>
                <w:b/>
                <w:sz w:val="18"/>
                <w:szCs w:val="18"/>
              </w:rPr>
            </w:pPr>
            <w:r w:rsidRPr="0077094C">
              <w:rPr>
                <w:rFonts w:ascii="Times New Roman" w:hAnsi="Times New Roman"/>
                <w:b/>
                <w:sz w:val="18"/>
                <w:szCs w:val="18"/>
              </w:rPr>
              <w:t>Скреперлар – жами</w:t>
            </w:r>
          </w:p>
          <w:p w:rsidR="00693F7C" w:rsidRPr="0077094C" w:rsidRDefault="00693F7C" w:rsidP="00BF75A7">
            <w:pPr>
              <w:jc w:val="both"/>
              <w:rPr>
                <w:sz w:val="18"/>
                <w:szCs w:val="18"/>
              </w:rPr>
            </w:pPr>
            <w:r w:rsidRPr="0077094C">
              <w:rPr>
                <w:sz w:val="18"/>
                <w:szCs w:val="18"/>
              </w:rPr>
              <w:t>Скреперы – всего</w:t>
            </w:r>
          </w:p>
        </w:tc>
        <w:tc>
          <w:tcPr>
            <w:tcW w:w="2376" w:type="dxa"/>
            <w:vAlign w:val="center"/>
          </w:tcPr>
          <w:p w:rsidR="00693F7C" w:rsidRPr="0077094C" w:rsidRDefault="00693F7C" w:rsidP="00BF75A7">
            <w:pPr>
              <w:jc w:val="center"/>
              <w:rPr>
                <w:sz w:val="18"/>
                <w:szCs w:val="18"/>
              </w:rPr>
            </w:pPr>
            <w:r w:rsidRPr="0077094C">
              <w:rPr>
                <w:sz w:val="18"/>
                <w:szCs w:val="18"/>
              </w:rPr>
              <w:t>209</w:t>
            </w:r>
          </w:p>
        </w:tc>
      </w:tr>
      <w:tr w:rsidR="00693F7C" w:rsidRPr="0077094C" w:rsidTr="00E34C51">
        <w:tc>
          <w:tcPr>
            <w:tcW w:w="8364" w:type="dxa"/>
          </w:tcPr>
          <w:p w:rsidR="00693F7C" w:rsidRPr="0077094C" w:rsidRDefault="00693F7C" w:rsidP="00BF75A7">
            <w:pPr>
              <w:ind w:left="176"/>
              <w:jc w:val="both"/>
              <w:rPr>
                <w:rFonts w:eastAsia="Batang"/>
                <w:b/>
                <w:sz w:val="18"/>
                <w:szCs w:val="18"/>
              </w:rPr>
            </w:pPr>
            <w:r w:rsidRPr="0077094C">
              <w:rPr>
                <w:b/>
                <w:sz w:val="18"/>
                <w:szCs w:val="18"/>
              </w:rPr>
              <w:t>шу жумладан</w:t>
            </w:r>
            <w:r w:rsidRPr="0077094C">
              <w:rPr>
                <w:b/>
                <w:sz w:val="18"/>
                <w:szCs w:val="18"/>
                <w:lang w:val="uz-Cyrl-UZ"/>
              </w:rPr>
              <w:t>,</w:t>
            </w:r>
            <w:r w:rsidRPr="0077094C">
              <w:rPr>
                <w:b/>
                <w:sz w:val="18"/>
                <w:szCs w:val="18"/>
              </w:rPr>
              <w:t xml:space="preserve"> ўзи юрадиган</w:t>
            </w:r>
          </w:p>
          <w:p w:rsidR="00693F7C" w:rsidRPr="0077094C" w:rsidRDefault="00693F7C" w:rsidP="00BF75A7">
            <w:pPr>
              <w:ind w:left="176"/>
              <w:jc w:val="both"/>
              <w:rPr>
                <w:sz w:val="18"/>
                <w:szCs w:val="18"/>
              </w:rPr>
            </w:pPr>
            <w:r w:rsidRPr="0077094C">
              <w:rPr>
                <w:sz w:val="18"/>
                <w:szCs w:val="18"/>
              </w:rPr>
              <w:t>в том числе</w:t>
            </w:r>
            <w:r w:rsidRPr="0077094C">
              <w:rPr>
                <w:sz w:val="18"/>
                <w:szCs w:val="18"/>
                <w:lang w:val="uz-Cyrl-UZ"/>
              </w:rPr>
              <w:t>,</w:t>
            </w:r>
            <w:r w:rsidRPr="0077094C">
              <w:rPr>
                <w:sz w:val="18"/>
                <w:szCs w:val="18"/>
              </w:rPr>
              <w:t xml:space="preserve"> самоходные</w:t>
            </w:r>
          </w:p>
        </w:tc>
        <w:tc>
          <w:tcPr>
            <w:tcW w:w="2376" w:type="dxa"/>
            <w:vAlign w:val="center"/>
          </w:tcPr>
          <w:p w:rsidR="00693F7C" w:rsidRPr="0077094C" w:rsidRDefault="00693F7C" w:rsidP="00BF75A7">
            <w:pPr>
              <w:jc w:val="center"/>
              <w:rPr>
                <w:sz w:val="18"/>
                <w:szCs w:val="18"/>
              </w:rPr>
            </w:pPr>
            <w:r w:rsidRPr="0077094C">
              <w:rPr>
                <w:sz w:val="18"/>
                <w:szCs w:val="18"/>
              </w:rPr>
              <w:t>210</w:t>
            </w:r>
          </w:p>
        </w:tc>
      </w:tr>
      <w:tr w:rsidR="00693F7C" w:rsidRPr="0077094C" w:rsidTr="00E34C51">
        <w:tc>
          <w:tcPr>
            <w:tcW w:w="8364" w:type="dxa"/>
          </w:tcPr>
          <w:p w:rsidR="00693F7C" w:rsidRPr="0077094C" w:rsidRDefault="00693F7C" w:rsidP="00BF75A7">
            <w:pPr>
              <w:pStyle w:val="7"/>
              <w:spacing w:before="0"/>
              <w:rPr>
                <w:rFonts w:ascii="Times New Roman" w:eastAsia="Batang" w:hAnsi="Times New Roman"/>
                <w:b/>
                <w:sz w:val="18"/>
                <w:szCs w:val="18"/>
              </w:rPr>
            </w:pPr>
            <w:r w:rsidRPr="0077094C">
              <w:rPr>
                <w:rFonts w:ascii="Times New Roman" w:hAnsi="Times New Roman"/>
                <w:b/>
                <w:sz w:val="18"/>
                <w:szCs w:val="18"/>
              </w:rPr>
              <w:t>Автогрейдерлар</w:t>
            </w:r>
          </w:p>
          <w:p w:rsidR="00693F7C" w:rsidRPr="0077094C" w:rsidRDefault="00693F7C" w:rsidP="00BF75A7">
            <w:pPr>
              <w:jc w:val="both"/>
              <w:rPr>
                <w:sz w:val="18"/>
                <w:szCs w:val="18"/>
              </w:rPr>
            </w:pPr>
            <w:r w:rsidRPr="0077094C">
              <w:rPr>
                <w:sz w:val="18"/>
                <w:szCs w:val="18"/>
              </w:rPr>
              <w:t>Автогрейдеры</w:t>
            </w:r>
          </w:p>
        </w:tc>
        <w:tc>
          <w:tcPr>
            <w:tcW w:w="2376" w:type="dxa"/>
            <w:vAlign w:val="center"/>
          </w:tcPr>
          <w:p w:rsidR="00693F7C" w:rsidRPr="0077094C" w:rsidRDefault="00693F7C" w:rsidP="00BF75A7">
            <w:pPr>
              <w:jc w:val="center"/>
              <w:rPr>
                <w:sz w:val="18"/>
                <w:szCs w:val="18"/>
              </w:rPr>
            </w:pPr>
            <w:r w:rsidRPr="0077094C">
              <w:rPr>
                <w:sz w:val="18"/>
                <w:szCs w:val="18"/>
              </w:rPr>
              <w:t>211</w:t>
            </w:r>
          </w:p>
        </w:tc>
      </w:tr>
      <w:tr w:rsidR="00693F7C" w:rsidRPr="0077094C" w:rsidTr="00E34C51">
        <w:tc>
          <w:tcPr>
            <w:tcW w:w="8364" w:type="dxa"/>
          </w:tcPr>
          <w:p w:rsidR="00693F7C" w:rsidRPr="0077094C" w:rsidRDefault="00693F7C" w:rsidP="00BF75A7">
            <w:pPr>
              <w:pStyle w:val="7"/>
              <w:spacing w:before="0"/>
              <w:rPr>
                <w:rFonts w:ascii="Times New Roman" w:eastAsia="Batang" w:hAnsi="Times New Roman"/>
                <w:b/>
                <w:sz w:val="18"/>
                <w:szCs w:val="18"/>
              </w:rPr>
            </w:pPr>
            <w:r w:rsidRPr="0077094C">
              <w:rPr>
                <w:rFonts w:ascii="Times New Roman" w:hAnsi="Times New Roman"/>
                <w:b/>
                <w:sz w:val="18"/>
                <w:szCs w:val="18"/>
              </w:rPr>
              <w:t>Трактордаги бул</w:t>
            </w:r>
            <w:r w:rsidRPr="0077094C">
              <w:rPr>
                <w:rFonts w:ascii="Times New Roman" w:hAnsi="Times New Roman"/>
                <w:b/>
                <w:sz w:val="18"/>
                <w:szCs w:val="18"/>
                <w:lang w:val="uz-Cyrl-UZ"/>
              </w:rPr>
              <w:t>ь</w:t>
            </w:r>
            <w:r w:rsidRPr="0077094C">
              <w:rPr>
                <w:rFonts w:ascii="Times New Roman" w:hAnsi="Times New Roman"/>
                <w:b/>
                <w:sz w:val="18"/>
                <w:szCs w:val="18"/>
              </w:rPr>
              <w:t>дозерлар – жами</w:t>
            </w:r>
          </w:p>
          <w:p w:rsidR="00693F7C" w:rsidRPr="0077094C" w:rsidRDefault="00693F7C" w:rsidP="00BF75A7">
            <w:pPr>
              <w:jc w:val="both"/>
              <w:rPr>
                <w:sz w:val="18"/>
                <w:szCs w:val="18"/>
              </w:rPr>
            </w:pPr>
            <w:r w:rsidRPr="0077094C">
              <w:rPr>
                <w:sz w:val="18"/>
                <w:szCs w:val="18"/>
              </w:rPr>
              <w:t>Бульдозеры на тракторах – всего</w:t>
            </w:r>
          </w:p>
        </w:tc>
        <w:tc>
          <w:tcPr>
            <w:tcW w:w="2376" w:type="dxa"/>
            <w:vAlign w:val="center"/>
          </w:tcPr>
          <w:p w:rsidR="00693F7C" w:rsidRPr="0077094C" w:rsidRDefault="00693F7C" w:rsidP="00BF75A7">
            <w:pPr>
              <w:jc w:val="center"/>
              <w:rPr>
                <w:sz w:val="18"/>
                <w:szCs w:val="18"/>
              </w:rPr>
            </w:pPr>
            <w:r w:rsidRPr="0077094C">
              <w:rPr>
                <w:sz w:val="18"/>
                <w:szCs w:val="18"/>
              </w:rPr>
              <w:t>212</w:t>
            </w:r>
          </w:p>
        </w:tc>
      </w:tr>
      <w:tr w:rsidR="00693F7C" w:rsidRPr="0077094C" w:rsidTr="00E34C51">
        <w:tc>
          <w:tcPr>
            <w:tcW w:w="8364" w:type="dxa"/>
          </w:tcPr>
          <w:p w:rsidR="00693F7C" w:rsidRPr="0077094C" w:rsidRDefault="00693F7C" w:rsidP="00BF75A7">
            <w:pPr>
              <w:ind w:left="176"/>
              <w:jc w:val="both"/>
              <w:rPr>
                <w:sz w:val="18"/>
                <w:szCs w:val="18"/>
              </w:rPr>
            </w:pPr>
            <w:r w:rsidRPr="0077094C">
              <w:rPr>
                <w:b/>
                <w:sz w:val="18"/>
                <w:szCs w:val="18"/>
              </w:rPr>
              <w:t>шу жумладан</w:t>
            </w:r>
            <w:r w:rsidRPr="0077094C">
              <w:rPr>
                <w:b/>
                <w:sz w:val="18"/>
                <w:szCs w:val="18"/>
                <w:lang w:val="uz-Cyrl-UZ"/>
              </w:rPr>
              <w:t>,</w:t>
            </w:r>
            <w:r w:rsidRPr="0077094C">
              <w:rPr>
                <w:b/>
                <w:sz w:val="18"/>
                <w:szCs w:val="18"/>
              </w:rPr>
              <w:t xml:space="preserve"> трактордаги тяга синфи бўйича</w:t>
            </w:r>
            <w:r w:rsidRPr="0077094C">
              <w:rPr>
                <w:sz w:val="18"/>
                <w:szCs w:val="18"/>
              </w:rPr>
              <w:t xml:space="preserve">: </w:t>
            </w:r>
            <w:r w:rsidRPr="0077094C">
              <w:rPr>
                <w:b/>
                <w:sz w:val="18"/>
                <w:szCs w:val="18"/>
              </w:rPr>
              <w:t>6-10 т</w:t>
            </w:r>
            <w:r w:rsidRPr="0077094C">
              <w:rPr>
                <w:sz w:val="18"/>
                <w:szCs w:val="18"/>
              </w:rPr>
              <w:t xml:space="preserve">                                       </w:t>
            </w:r>
          </w:p>
          <w:p w:rsidR="00693F7C" w:rsidRPr="0077094C" w:rsidRDefault="00693F7C" w:rsidP="00BF75A7">
            <w:pPr>
              <w:ind w:left="176"/>
              <w:jc w:val="both"/>
              <w:rPr>
                <w:sz w:val="18"/>
                <w:szCs w:val="18"/>
              </w:rPr>
            </w:pPr>
            <w:r w:rsidRPr="0077094C">
              <w:rPr>
                <w:sz w:val="18"/>
                <w:szCs w:val="18"/>
              </w:rPr>
              <w:t>в том числе</w:t>
            </w:r>
            <w:r w:rsidRPr="0077094C">
              <w:rPr>
                <w:sz w:val="18"/>
                <w:szCs w:val="18"/>
                <w:lang w:val="uz-Cyrl-UZ"/>
              </w:rPr>
              <w:t>,</w:t>
            </w:r>
            <w:r w:rsidRPr="0077094C">
              <w:rPr>
                <w:sz w:val="18"/>
                <w:szCs w:val="18"/>
              </w:rPr>
              <w:t xml:space="preserve"> на тракторах класса тяги: </w:t>
            </w:r>
          </w:p>
          <w:p w:rsidR="00693F7C" w:rsidRPr="0077094C" w:rsidRDefault="00693F7C" w:rsidP="00BF75A7">
            <w:pPr>
              <w:ind w:left="176"/>
              <w:jc w:val="both"/>
              <w:rPr>
                <w:sz w:val="18"/>
                <w:szCs w:val="18"/>
              </w:rPr>
            </w:pPr>
            <w:r w:rsidRPr="0077094C">
              <w:rPr>
                <w:sz w:val="18"/>
                <w:szCs w:val="18"/>
              </w:rPr>
              <w:t>6-10 т</w:t>
            </w:r>
          </w:p>
        </w:tc>
        <w:tc>
          <w:tcPr>
            <w:tcW w:w="2376" w:type="dxa"/>
            <w:vAlign w:val="center"/>
          </w:tcPr>
          <w:p w:rsidR="00693F7C" w:rsidRPr="0077094C" w:rsidRDefault="00693F7C" w:rsidP="00BF75A7">
            <w:pPr>
              <w:jc w:val="center"/>
              <w:rPr>
                <w:sz w:val="18"/>
                <w:szCs w:val="18"/>
              </w:rPr>
            </w:pPr>
            <w:r w:rsidRPr="0077094C">
              <w:rPr>
                <w:sz w:val="18"/>
                <w:szCs w:val="18"/>
              </w:rPr>
              <w:t>213</w:t>
            </w:r>
          </w:p>
        </w:tc>
      </w:tr>
      <w:tr w:rsidR="00693F7C" w:rsidRPr="0077094C" w:rsidTr="00E34C51">
        <w:tc>
          <w:tcPr>
            <w:tcW w:w="8364" w:type="dxa"/>
            <w:vAlign w:val="center"/>
          </w:tcPr>
          <w:p w:rsidR="00693F7C" w:rsidRPr="0077094C" w:rsidRDefault="00693F7C" w:rsidP="00BF75A7">
            <w:pPr>
              <w:ind w:left="176"/>
              <w:rPr>
                <w:sz w:val="18"/>
                <w:szCs w:val="18"/>
              </w:rPr>
            </w:pPr>
            <w:r w:rsidRPr="0077094C">
              <w:rPr>
                <w:b/>
                <w:sz w:val="18"/>
                <w:szCs w:val="18"/>
              </w:rPr>
              <w:t>15 т</w:t>
            </w:r>
            <w:r w:rsidRPr="0077094C">
              <w:rPr>
                <w:sz w:val="18"/>
                <w:szCs w:val="18"/>
              </w:rPr>
              <w:t xml:space="preserve">                                        15 т</w:t>
            </w:r>
          </w:p>
        </w:tc>
        <w:tc>
          <w:tcPr>
            <w:tcW w:w="2376" w:type="dxa"/>
            <w:vAlign w:val="center"/>
          </w:tcPr>
          <w:p w:rsidR="00693F7C" w:rsidRPr="0077094C" w:rsidRDefault="00693F7C" w:rsidP="00BF75A7">
            <w:pPr>
              <w:jc w:val="center"/>
              <w:rPr>
                <w:sz w:val="18"/>
                <w:szCs w:val="18"/>
              </w:rPr>
            </w:pPr>
            <w:r w:rsidRPr="0077094C">
              <w:rPr>
                <w:sz w:val="18"/>
                <w:szCs w:val="18"/>
              </w:rPr>
              <w:t>214</w:t>
            </w:r>
          </w:p>
        </w:tc>
      </w:tr>
      <w:tr w:rsidR="00693F7C" w:rsidRPr="0077094C" w:rsidTr="00E34C51">
        <w:tc>
          <w:tcPr>
            <w:tcW w:w="8364" w:type="dxa"/>
            <w:vAlign w:val="center"/>
          </w:tcPr>
          <w:p w:rsidR="00693F7C" w:rsidRPr="0077094C" w:rsidRDefault="00693F7C" w:rsidP="00BF75A7">
            <w:pPr>
              <w:ind w:left="176"/>
              <w:rPr>
                <w:sz w:val="18"/>
                <w:szCs w:val="18"/>
              </w:rPr>
            </w:pPr>
            <w:r w:rsidRPr="0077094C">
              <w:rPr>
                <w:b/>
                <w:sz w:val="18"/>
                <w:szCs w:val="18"/>
              </w:rPr>
              <w:t>25 т ва ундан ортиқ</w:t>
            </w:r>
            <w:r w:rsidRPr="0077094C">
              <w:rPr>
                <w:sz w:val="18"/>
                <w:szCs w:val="18"/>
              </w:rPr>
              <w:t xml:space="preserve">      25 т и более</w:t>
            </w:r>
          </w:p>
        </w:tc>
        <w:tc>
          <w:tcPr>
            <w:tcW w:w="2376" w:type="dxa"/>
            <w:vAlign w:val="center"/>
          </w:tcPr>
          <w:p w:rsidR="00693F7C" w:rsidRPr="0077094C" w:rsidRDefault="00693F7C" w:rsidP="00BF75A7">
            <w:pPr>
              <w:jc w:val="center"/>
              <w:rPr>
                <w:sz w:val="18"/>
                <w:szCs w:val="18"/>
              </w:rPr>
            </w:pPr>
            <w:r w:rsidRPr="0077094C">
              <w:rPr>
                <w:sz w:val="18"/>
                <w:szCs w:val="18"/>
              </w:rPr>
              <w:t>215</w:t>
            </w:r>
          </w:p>
        </w:tc>
      </w:tr>
      <w:tr w:rsidR="00693F7C" w:rsidRPr="0077094C" w:rsidTr="00E34C51">
        <w:tc>
          <w:tcPr>
            <w:tcW w:w="8364" w:type="dxa"/>
          </w:tcPr>
          <w:p w:rsidR="00693F7C" w:rsidRPr="0077094C" w:rsidRDefault="00693F7C" w:rsidP="00BF75A7">
            <w:pPr>
              <w:jc w:val="both"/>
              <w:rPr>
                <w:rFonts w:eastAsia="Batang"/>
                <w:b/>
                <w:sz w:val="18"/>
                <w:szCs w:val="18"/>
              </w:rPr>
            </w:pPr>
            <w:r w:rsidRPr="0077094C">
              <w:rPr>
                <w:b/>
                <w:sz w:val="18"/>
                <w:szCs w:val="18"/>
              </w:rPr>
              <w:t>Қувур ётқизувчи кранлар</w:t>
            </w:r>
          </w:p>
          <w:p w:rsidR="00693F7C" w:rsidRPr="0077094C" w:rsidRDefault="00693F7C" w:rsidP="00BF75A7">
            <w:pPr>
              <w:jc w:val="both"/>
              <w:rPr>
                <w:sz w:val="18"/>
                <w:szCs w:val="18"/>
              </w:rPr>
            </w:pPr>
            <w:r w:rsidRPr="0077094C">
              <w:rPr>
                <w:sz w:val="18"/>
                <w:szCs w:val="18"/>
              </w:rPr>
              <w:t>Краны-трубоукладчики</w:t>
            </w:r>
          </w:p>
        </w:tc>
        <w:tc>
          <w:tcPr>
            <w:tcW w:w="2376" w:type="dxa"/>
            <w:vAlign w:val="center"/>
          </w:tcPr>
          <w:p w:rsidR="00693F7C" w:rsidRPr="0077094C" w:rsidRDefault="00693F7C" w:rsidP="00BF75A7">
            <w:pPr>
              <w:jc w:val="center"/>
              <w:rPr>
                <w:sz w:val="18"/>
                <w:szCs w:val="18"/>
              </w:rPr>
            </w:pPr>
            <w:r w:rsidRPr="0077094C">
              <w:rPr>
                <w:sz w:val="18"/>
                <w:szCs w:val="18"/>
              </w:rPr>
              <w:t>216</w:t>
            </w:r>
          </w:p>
        </w:tc>
      </w:tr>
      <w:tr w:rsidR="00693F7C" w:rsidRPr="0077094C" w:rsidTr="00E34C51">
        <w:tc>
          <w:tcPr>
            <w:tcW w:w="8364" w:type="dxa"/>
          </w:tcPr>
          <w:p w:rsidR="00693F7C" w:rsidRPr="0077094C" w:rsidRDefault="00693F7C" w:rsidP="00BF75A7">
            <w:pPr>
              <w:jc w:val="both"/>
              <w:rPr>
                <w:b/>
                <w:sz w:val="18"/>
                <w:szCs w:val="18"/>
              </w:rPr>
            </w:pPr>
            <w:r w:rsidRPr="0077094C">
              <w:rPr>
                <w:b/>
                <w:sz w:val="18"/>
                <w:szCs w:val="18"/>
              </w:rPr>
              <w:t>Пневмоғилдиракли кранлар, махсус шассили кранларни ҳам киритган холда – жами</w:t>
            </w:r>
          </w:p>
          <w:p w:rsidR="00693F7C" w:rsidRPr="0077094C" w:rsidRDefault="00693F7C" w:rsidP="00BF75A7">
            <w:pPr>
              <w:jc w:val="both"/>
              <w:rPr>
                <w:sz w:val="18"/>
                <w:szCs w:val="18"/>
              </w:rPr>
            </w:pPr>
            <w:r w:rsidRPr="0077094C">
              <w:rPr>
                <w:sz w:val="18"/>
                <w:szCs w:val="18"/>
              </w:rPr>
              <w:t>Краны на пневмоколесном ходу, включая краны на спецшасси – всего</w:t>
            </w:r>
          </w:p>
        </w:tc>
        <w:tc>
          <w:tcPr>
            <w:tcW w:w="2376" w:type="dxa"/>
            <w:vAlign w:val="center"/>
          </w:tcPr>
          <w:p w:rsidR="00693F7C" w:rsidRPr="0077094C" w:rsidRDefault="00693F7C" w:rsidP="00BF75A7">
            <w:pPr>
              <w:jc w:val="center"/>
              <w:rPr>
                <w:sz w:val="18"/>
                <w:szCs w:val="18"/>
              </w:rPr>
            </w:pPr>
            <w:r w:rsidRPr="0077094C">
              <w:rPr>
                <w:sz w:val="18"/>
                <w:szCs w:val="18"/>
              </w:rPr>
              <w:t>217</w:t>
            </w:r>
          </w:p>
        </w:tc>
      </w:tr>
      <w:tr w:rsidR="00693F7C" w:rsidRPr="0077094C" w:rsidTr="00E34C51">
        <w:tc>
          <w:tcPr>
            <w:tcW w:w="8364" w:type="dxa"/>
          </w:tcPr>
          <w:p w:rsidR="00693F7C" w:rsidRPr="0077094C" w:rsidRDefault="00693F7C" w:rsidP="00BF75A7">
            <w:pPr>
              <w:ind w:left="113"/>
              <w:jc w:val="both"/>
              <w:rPr>
                <w:rFonts w:eastAsia="Batang"/>
                <w:b/>
                <w:sz w:val="18"/>
                <w:szCs w:val="18"/>
              </w:rPr>
            </w:pPr>
            <w:r w:rsidRPr="0077094C">
              <w:rPr>
                <w:b/>
                <w:sz w:val="18"/>
                <w:szCs w:val="18"/>
              </w:rPr>
              <w:t xml:space="preserve">шу жумладан юк кўтариши бўйича: 25-40 т                        </w:t>
            </w:r>
          </w:p>
          <w:p w:rsidR="00693F7C" w:rsidRPr="0077094C" w:rsidRDefault="00693F7C" w:rsidP="00BF75A7">
            <w:pPr>
              <w:ind w:left="113"/>
              <w:jc w:val="both"/>
              <w:rPr>
                <w:sz w:val="18"/>
                <w:szCs w:val="18"/>
              </w:rPr>
            </w:pPr>
            <w:r w:rsidRPr="0077094C">
              <w:rPr>
                <w:sz w:val="18"/>
                <w:szCs w:val="18"/>
              </w:rPr>
              <w:t xml:space="preserve">в том числе грузоподъемностью: 25-40 т </w:t>
            </w:r>
          </w:p>
        </w:tc>
        <w:tc>
          <w:tcPr>
            <w:tcW w:w="2376" w:type="dxa"/>
            <w:vAlign w:val="center"/>
          </w:tcPr>
          <w:p w:rsidR="00693F7C" w:rsidRPr="0077094C" w:rsidRDefault="00693F7C" w:rsidP="00BF75A7">
            <w:pPr>
              <w:jc w:val="center"/>
              <w:rPr>
                <w:sz w:val="18"/>
                <w:szCs w:val="18"/>
              </w:rPr>
            </w:pPr>
            <w:r w:rsidRPr="0077094C">
              <w:rPr>
                <w:sz w:val="18"/>
                <w:szCs w:val="18"/>
              </w:rPr>
              <w:t>218</w:t>
            </w:r>
          </w:p>
        </w:tc>
      </w:tr>
      <w:tr w:rsidR="00693F7C" w:rsidRPr="0077094C" w:rsidTr="00E34C51">
        <w:tc>
          <w:tcPr>
            <w:tcW w:w="8364" w:type="dxa"/>
            <w:vAlign w:val="center"/>
          </w:tcPr>
          <w:p w:rsidR="00693F7C" w:rsidRPr="0077094C" w:rsidRDefault="00693F7C" w:rsidP="00BF75A7">
            <w:pPr>
              <w:ind w:left="176"/>
              <w:rPr>
                <w:sz w:val="18"/>
                <w:szCs w:val="18"/>
              </w:rPr>
            </w:pPr>
            <w:r w:rsidRPr="0077094C">
              <w:rPr>
                <w:b/>
                <w:sz w:val="18"/>
                <w:szCs w:val="18"/>
              </w:rPr>
              <w:t>40 т дан орти</w:t>
            </w:r>
            <w:r w:rsidRPr="0077094C">
              <w:rPr>
                <w:b/>
                <w:sz w:val="18"/>
                <w:szCs w:val="18"/>
                <w:lang w:val="uz-Cyrl-UZ"/>
              </w:rPr>
              <w:t>қ</w:t>
            </w:r>
            <w:r w:rsidRPr="0077094C">
              <w:rPr>
                <w:sz w:val="18"/>
                <w:szCs w:val="18"/>
              </w:rPr>
              <w:t xml:space="preserve">            свыше 40 т</w:t>
            </w:r>
          </w:p>
        </w:tc>
        <w:tc>
          <w:tcPr>
            <w:tcW w:w="2376" w:type="dxa"/>
            <w:vAlign w:val="center"/>
          </w:tcPr>
          <w:p w:rsidR="00693F7C" w:rsidRPr="0077094C" w:rsidRDefault="00693F7C" w:rsidP="00BF75A7">
            <w:pPr>
              <w:jc w:val="center"/>
              <w:rPr>
                <w:sz w:val="18"/>
                <w:szCs w:val="18"/>
              </w:rPr>
            </w:pPr>
            <w:r w:rsidRPr="0077094C">
              <w:rPr>
                <w:sz w:val="18"/>
                <w:szCs w:val="18"/>
              </w:rPr>
              <w:t>219</w:t>
            </w:r>
          </w:p>
        </w:tc>
      </w:tr>
      <w:tr w:rsidR="00693F7C" w:rsidRPr="0077094C" w:rsidTr="00E34C51">
        <w:tc>
          <w:tcPr>
            <w:tcW w:w="8364" w:type="dxa"/>
          </w:tcPr>
          <w:p w:rsidR="00693F7C" w:rsidRPr="0077094C" w:rsidRDefault="00693F7C" w:rsidP="00BF75A7">
            <w:pPr>
              <w:pStyle w:val="7"/>
              <w:spacing w:before="0" w:after="0"/>
              <w:rPr>
                <w:rFonts w:ascii="Times New Roman" w:hAnsi="Times New Roman"/>
                <w:b/>
                <w:sz w:val="18"/>
                <w:szCs w:val="18"/>
              </w:rPr>
            </w:pPr>
            <w:r w:rsidRPr="0077094C">
              <w:rPr>
                <w:rFonts w:ascii="Times New Roman" w:hAnsi="Times New Roman"/>
                <w:b/>
                <w:sz w:val="18"/>
                <w:szCs w:val="18"/>
              </w:rPr>
              <w:t>Минорали кранлар – жами</w:t>
            </w:r>
          </w:p>
          <w:p w:rsidR="00693F7C" w:rsidRPr="0077094C" w:rsidRDefault="00693F7C" w:rsidP="00BF75A7">
            <w:pPr>
              <w:jc w:val="both"/>
              <w:rPr>
                <w:sz w:val="18"/>
                <w:szCs w:val="18"/>
              </w:rPr>
            </w:pPr>
            <w:r w:rsidRPr="0077094C">
              <w:rPr>
                <w:sz w:val="18"/>
                <w:szCs w:val="18"/>
              </w:rPr>
              <w:t>Краны башенные – всего</w:t>
            </w:r>
          </w:p>
        </w:tc>
        <w:tc>
          <w:tcPr>
            <w:tcW w:w="2376" w:type="dxa"/>
            <w:vAlign w:val="center"/>
          </w:tcPr>
          <w:p w:rsidR="00693F7C" w:rsidRPr="0077094C" w:rsidRDefault="00693F7C" w:rsidP="00BF75A7">
            <w:pPr>
              <w:jc w:val="center"/>
              <w:rPr>
                <w:sz w:val="18"/>
                <w:szCs w:val="18"/>
              </w:rPr>
            </w:pPr>
            <w:r w:rsidRPr="0077094C">
              <w:rPr>
                <w:sz w:val="18"/>
                <w:szCs w:val="18"/>
              </w:rPr>
              <w:t>220</w:t>
            </w:r>
          </w:p>
        </w:tc>
      </w:tr>
      <w:tr w:rsidR="00693F7C" w:rsidRPr="0077094C" w:rsidTr="00E34C51">
        <w:tc>
          <w:tcPr>
            <w:tcW w:w="8364" w:type="dxa"/>
          </w:tcPr>
          <w:p w:rsidR="00693F7C" w:rsidRPr="0077094C" w:rsidRDefault="00693F7C" w:rsidP="00BF75A7">
            <w:pPr>
              <w:pStyle w:val="32"/>
              <w:ind w:firstLine="176"/>
              <w:rPr>
                <w:rFonts w:eastAsia="Batang"/>
                <w:b/>
                <w:sz w:val="18"/>
                <w:szCs w:val="18"/>
              </w:rPr>
            </w:pPr>
            <w:r w:rsidRPr="0077094C">
              <w:rPr>
                <w:b/>
                <w:sz w:val="18"/>
                <w:szCs w:val="18"/>
              </w:rPr>
              <w:t>шу жумладан</w:t>
            </w:r>
            <w:r w:rsidRPr="0077094C">
              <w:rPr>
                <w:b/>
                <w:sz w:val="18"/>
                <w:szCs w:val="18"/>
                <w:lang w:val="uz-Cyrl-UZ"/>
              </w:rPr>
              <w:t>,</w:t>
            </w:r>
            <w:r w:rsidRPr="0077094C">
              <w:rPr>
                <w:b/>
                <w:sz w:val="18"/>
                <w:szCs w:val="18"/>
              </w:rPr>
              <w:t xml:space="preserve"> юк кўтариши бўйича:</w:t>
            </w:r>
          </w:p>
          <w:p w:rsidR="00693F7C" w:rsidRPr="0077094C" w:rsidRDefault="00693F7C" w:rsidP="00BF75A7">
            <w:pPr>
              <w:ind w:left="176"/>
              <w:jc w:val="both"/>
              <w:rPr>
                <w:sz w:val="18"/>
                <w:szCs w:val="18"/>
              </w:rPr>
            </w:pPr>
            <w:r w:rsidRPr="0077094C">
              <w:rPr>
                <w:sz w:val="18"/>
                <w:szCs w:val="18"/>
              </w:rPr>
              <w:t>в том числе</w:t>
            </w:r>
            <w:r w:rsidRPr="0077094C">
              <w:rPr>
                <w:sz w:val="18"/>
                <w:szCs w:val="18"/>
                <w:lang w:val="uz-Cyrl-UZ"/>
              </w:rPr>
              <w:t>,</w:t>
            </w:r>
            <w:r w:rsidRPr="0077094C">
              <w:rPr>
                <w:sz w:val="18"/>
                <w:szCs w:val="18"/>
              </w:rPr>
              <w:t xml:space="preserve"> грузоподъемностью:</w:t>
            </w:r>
          </w:p>
          <w:p w:rsidR="00693F7C" w:rsidRPr="0077094C" w:rsidRDefault="00693F7C" w:rsidP="00BF75A7">
            <w:pPr>
              <w:ind w:left="176"/>
              <w:jc w:val="both"/>
              <w:rPr>
                <w:sz w:val="18"/>
                <w:szCs w:val="18"/>
              </w:rPr>
            </w:pPr>
            <w:r w:rsidRPr="0077094C">
              <w:rPr>
                <w:b/>
                <w:sz w:val="18"/>
                <w:szCs w:val="18"/>
              </w:rPr>
              <w:t>10 дан 14 т гача</w:t>
            </w:r>
            <w:r w:rsidRPr="0077094C">
              <w:rPr>
                <w:sz w:val="18"/>
                <w:szCs w:val="18"/>
              </w:rPr>
              <w:t xml:space="preserve">                 от 10 до 14 т </w:t>
            </w:r>
          </w:p>
        </w:tc>
        <w:tc>
          <w:tcPr>
            <w:tcW w:w="2376" w:type="dxa"/>
            <w:vAlign w:val="center"/>
          </w:tcPr>
          <w:p w:rsidR="00693F7C" w:rsidRPr="0077094C" w:rsidRDefault="00693F7C" w:rsidP="00BF75A7">
            <w:pPr>
              <w:jc w:val="center"/>
              <w:rPr>
                <w:sz w:val="18"/>
                <w:szCs w:val="18"/>
              </w:rPr>
            </w:pPr>
            <w:r w:rsidRPr="0077094C">
              <w:rPr>
                <w:sz w:val="18"/>
                <w:szCs w:val="18"/>
              </w:rPr>
              <w:t>221</w:t>
            </w:r>
          </w:p>
        </w:tc>
      </w:tr>
      <w:tr w:rsidR="00693F7C" w:rsidRPr="0077094C" w:rsidTr="00E34C51">
        <w:tc>
          <w:tcPr>
            <w:tcW w:w="8364" w:type="dxa"/>
            <w:vAlign w:val="center"/>
          </w:tcPr>
          <w:p w:rsidR="00693F7C" w:rsidRPr="0077094C" w:rsidRDefault="00693F7C" w:rsidP="00BF75A7">
            <w:pPr>
              <w:ind w:left="176"/>
              <w:rPr>
                <w:sz w:val="18"/>
                <w:szCs w:val="18"/>
              </w:rPr>
            </w:pPr>
            <w:r w:rsidRPr="0077094C">
              <w:rPr>
                <w:b/>
                <w:sz w:val="18"/>
                <w:szCs w:val="18"/>
              </w:rPr>
              <w:t>15 т ва ундан ортиқ</w:t>
            </w:r>
            <w:r w:rsidRPr="0077094C">
              <w:rPr>
                <w:sz w:val="18"/>
                <w:szCs w:val="18"/>
              </w:rPr>
              <w:t xml:space="preserve">       15 т и более</w:t>
            </w:r>
          </w:p>
        </w:tc>
        <w:tc>
          <w:tcPr>
            <w:tcW w:w="2376" w:type="dxa"/>
            <w:vAlign w:val="center"/>
          </w:tcPr>
          <w:p w:rsidR="00693F7C" w:rsidRPr="0077094C" w:rsidRDefault="00693F7C" w:rsidP="00BF75A7">
            <w:pPr>
              <w:jc w:val="center"/>
              <w:rPr>
                <w:sz w:val="18"/>
                <w:szCs w:val="18"/>
              </w:rPr>
            </w:pPr>
            <w:r w:rsidRPr="0077094C">
              <w:rPr>
                <w:sz w:val="18"/>
                <w:szCs w:val="18"/>
              </w:rPr>
              <w:t>222</w:t>
            </w:r>
          </w:p>
        </w:tc>
      </w:tr>
      <w:tr w:rsidR="00693F7C" w:rsidRPr="0077094C" w:rsidTr="00E34C51">
        <w:tc>
          <w:tcPr>
            <w:tcW w:w="8364" w:type="dxa"/>
          </w:tcPr>
          <w:p w:rsidR="00693F7C" w:rsidRPr="0077094C" w:rsidRDefault="00693F7C" w:rsidP="00BF75A7">
            <w:pPr>
              <w:pStyle w:val="6"/>
              <w:spacing w:before="0" w:after="0"/>
              <w:rPr>
                <w:rFonts w:ascii="Times New Roman" w:eastAsia="Batang" w:hAnsi="Times New Roman"/>
                <w:sz w:val="18"/>
                <w:szCs w:val="18"/>
              </w:rPr>
            </w:pPr>
            <w:r w:rsidRPr="0077094C">
              <w:rPr>
                <w:rFonts w:ascii="Times New Roman" w:hAnsi="Times New Roman"/>
                <w:sz w:val="18"/>
                <w:szCs w:val="18"/>
              </w:rPr>
              <w:t>Автомобилда юрадиган кранлар - жами</w:t>
            </w:r>
          </w:p>
          <w:p w:rsidR="00693F7C" w:rsidRPr="0077094C" w:rsidRDefault="00693F7C" w:rsidP="00BF75A7">
            <w:pPr>
              <w:jc w:val="both"/>
              <w:rPr>
                <w:sz w:val="18"/>
                <w:szCs w:val="18"/>
              </w:rPr>
            </w:pPr>
            <w:r w:rsidRPr="0077094C">
              <w:rPr>
                <w:sz w:val="18"/>
                <w:szCs w:val="18"/>
              </w:rPr>
              <w:t>Краны на автомобильном ходу - всего</w:t>
            </w:r>
          </w:p>
        </w:tc>
        <w:tc>
          <w:tcPr>
            <w:tcW w:w="2376" w:type="dxa"/>
            <w:vAlign w:val="center"/>
          </w:tcPr>
          <w:p w:rsidR="00693F7C" w:rsidRPr="0077094C" w:rsidRDefault="00693F7C" w:rsidP="00BF75A7">
            <w:pPr>
              <w:jc w:val="center"/>
              <w:rPr>
                <w:sz w:val="18"/>
                <w:szCs w:val="18"/>
              </w:rPr>
            </w:pPr>
            <w:r w:rsidRPr="0077094C">
              <w:rPr>
                <w:sz w:val="18"/>
                <w:szCs w:val="18"/>
              </w:rPr>
              <w:t>223</w:t>
            </w:r>
          </w:p>
        </w:tc>
      </w:tr>
      <w:tr w:rsidR="00693F7C" w:rsidRPr="0077094C" w:rsidTr="00E34C51">
        <w:tc>
          <w:tcPr>
            <w:tcW w:w="8364" w:type="dxa"/>
          </w:tcPr>
          <w:p w:rsidR="00693F7C" w:rsidRPr="0077094C" w:rsidRDefault="00693F7C" w:rsidP="00BF75A7">
            <w:pPr>
              <w:pStyle w:val="32"/>
              <w:ind w:firstLine="176"/>
              <w:rPr>
                <w:rFonts w:eastAsia="Batang"/>
                <w:b/>
                <w:sz w:val="18"/>
                <w:szCs w:val="18"/>
              </w:rPr>
            </w:pPr>
            <w:r w:rsidRPr="0077094C">
              <w:rPr>
                <w:b/>
                <w:sz w:val="18"/>
                <w:szCs w:val="18"/>
              </w:rPr>
              <w:t>шу жумладан</w:t>
            </w:r>
            <w:r w:rsidRPr="0077094C">
              <w:rPr>
                <w:b/>
                <w:sz w:val="18"/>
                <w:szCs w:val="18"/>
                <w:lang w:val="uz-Cyrl-UZ"/>
              </w:rPr>
              <w:t>,</w:t>
            </w:r>
            <w:r w:rsidRPr="0077094C">
              <w:rPr>
                <w:b/>
                <w:sz w:val="18"/>
                <w:szCs w:val="18"/>
              </w:rPr>
              <w:t xml:space="preserve"> юк кўтариши бўйича:</w:t>
            </w:r>
          </w:p>
          <w:p w:rsidR="00693F7C" w:rsidRPr="0077094C" w:rsidRDefault="00693F7C" w:rsidP="00BF75A7">
            <w:pPr>
              <w:ind w:left="176"/>
              <w:jc w:val="both"/>
              <w:rPr>
                <w:sz w:val="18"/>
                <w:szCs w:val="18"/>
              </w:rPr>
            </w:pPr>
            <w:r w:rsidRPr="0077094C">
              <w:rPr>
                <w:sz w:val="18"/>
                <w:szCs w:val="18"/>
              </w:rPr>
              <w:t>в том числе</w:t>
            </w:r>
            <w:r w:rsidRPr="0077094C">
              <w:rPr>
                <w:sz w:val="18"/>
                <w:szCs w:val="18"/>
                <w:lang w:val="uz-Cyrl-UZ"/>
              </w:rPr>
              <w:t>,</w:t>
            </w:r>
            <w:r w:rsidRPr="0077094C">
              <w:rPr>
                <w:sz w:val="18"/>
                <w:szCs w:val="18"/>
              </w:rPr>
              <w:t xml:space="preserve"> грузоподъемностью:</w:t>
            </w:r>
          </w:p>
          <w:p w:rsidR="00693F7C" w:rsidRPr="0077094C" w:rsidRDefault="00693F7C" w:rsidP="00BF75A7">
            <w:pPr>
              <w:ind w:left="176"/>
              <w:jc w:val="both"/>
              <w:rPr>
                <w:sz w:val="18"/>
                <w:szCs w:val="18"/>
              </w:rPr>
            </w:pPr>
            <w:r w:rsidRPr="0077094C">
              <w:rPr>
                <w:b/>
                <w:sz w:val="18"/>
                <w:szCs w:val="18"/>
              </w:rPr>
              <w:t xml:space="preserve">10 т ва ундан ортиқ        </w:t>
            </w:r>
            <w:r w:rsidRPr="0077094C">
              <w:rPr>
                <w:sz w:val="18"/>
                <w:szCs w:val="18"/>
              </w:rPr>
              <w:t>10 т и более</w:t>
            </w:r>
          </w:p>
        </w:tc>
        <w:tc>
          <w:tcPr>
            <w:tcW w:w="2376" w:type="dxa"/>
            <w:vAlign w:val="center"/>
          </w:tcPr>
          <w:p w:rsidR="00693F7C" w:rsidRPr="0077094C" w:rsidRDefault="00693F7C" w:rsidP="00BF75A7">
            <w:pPr>
              <w:jc w:val="center"/>
              <w:rPr>
                <w:sz w:val="18"/>
                <w:szCs w:val="18"/>
              </w:rPr>
            </w:pPr>
            <w:r w:rsidRPr="0077094C">
              <w:rPr>
                <w:sz w:val="18"/>
                <w:szCs w:val="18"/>
              </w:rPr>
              <w:t>224</w:t>
            </w:r>
          </w:p>
        </w:tc>
      </w:tr>
      <w:tr w:rsidR="00693F7C" w:rsidRPr="0077094C" w:rsidTr="00E34C51">
        <w:tc>
          <w:tcPr>
            <w:tcW w:w="8364" w:type="dxa"/>
          </w:tcPr>
          <w:p w:rsidR="00693F7C" w:rsidRPr="0077094C" w:rsidRDefault="00693F7C" w:rsidP="00BF75A7">
            <w:pPr>
              <w:pStyle w:val="8"/>
              <w:spacing w:before="0" w:after="0"/>
              <w:rPr>
                <w:rFonts w:ascii="Times New Roman" w:eastAsia="Batang" w:hAnsi="Times New Roman"/>
                <w:b/>
                <w:i w:val="0"/>
                <w:sz w:val="18"/>
                <w:szCs w:val="18"/>
              </w:rPr>
            </w:pPr>
            <w:r w:rsidRPr="0077094C">
              <w:rPr>
                <w:rFonts w:ascii="Times New Roman" w:hAnsi="Times New Roman"/>
                <w:b/>
                <w:i w:val="0"/>
                <w:sz w:val="18"/>
                <w:szCs w:val="18"/>
              </w:rPr>
              <w:t>Юк ва юкпассажирли кўтаргичлар</w:t>
            </w:r>
          </w:p>
          <w:p w:rsidR="00693F7C" w:rsidRPr="0077094C" w:rsidRDefault="00693F7C" w:rsidP="00BF75A7">
            <w:pPr>
              <w:jc w:val="both"/>
              <w:rPr>
                <w:sz w:val="18"/>
                <w:szCs w:val="18"/>
              </w:rPr>
            </w:pPr>
            <w:r w:rsidRPr="0077094C">
              <w:rPr>
                <w:sz w:val="18"/>
                <w:szCs w:val="18"/>
              </w:rPr>
              <w:t>Подъемники грузовые и грузопассажирские</w:t>
            </w:r>
          </w:p>
        </w:tc>
        <w:tc>
          <w:tcPr>
            <w:tcW w:w="2376" w:type="dxa"/>
            <w:vAlign w:val="center"/>
          </w:tcPr>
          <w:p w:rsidR="00693F7C" w:rsidRPr="0077094C" w:rsidRDefault="00693F7C" w:rsidP="00BF75A7">
            <w:pPr>
              <w:jc w:val="center"/>
              <w:rPr>
                <w:sz w:val="18"/>
                <w:szCs w:val="18"/>
              </w:rPr>
            </w:pPr>
            <w:r w:rsidRPr="0077094C">
              <w:rPr>
                <w:sz w:val="18"/>
                <w:szCs w:val="18"/>
              </w:rPr>
              <w:t>225</w:t>
            </w:r>
          </w:p>
        </w:tc>
      </w:tr>
      <w:tr w:rsidR="00693F7C" w:rsidRPr="0077094C" w:rsidTr="00E34C51">
        <w:tc>
          <w:tcPr>
            <w:tcW w:w="8364" w:type="dxa"/>
          </w:tcPr>
          <w:p w:rsidR="00693F7C" w:rsidRPr="0077094C" w:rsidRDefault="00693F7C" w:rsidP="00BF75A7">
            <w:pPr>
              <w:ind w:left="176"/>
              <w:jc w:val="both"/>
              <w:rPr>
                <w:b/>
                <w:sz w:val="18"/>
                <w:szCs w:val="18"/>
              </w:rPr>
            </w:pPr>
            <w:r w:rsidRPr="0077094C">
              <w:rPr>
                <w:b/>
                <w:sz w:val="18"/>
                <w:szCs w:val="18"/>
              </w:rPr>
              <w:t>шу жумладан</w:t>
            </w:r>
            <w:r w:rsidRPr="0077094C">
              <w:rPr>
                <w:b/>
                <w:sz w:val="18"/>
                <w:szCs w:val="18"/>
                <w:lang w:val="uz-Cyrl-UZ"/>
              </w:rPr>
              <w:t>,</w:t>
            </w:r>
            <w:r w:rsidRPr="0077094C">
              <w:rPr>
                <w:b/>
                <w:sz w:val="18"/>
                <w:szCs w:val="18"/>
              </w:rPr>
              <w:t xml:space="preserve"> юкпассажирли</w:t>
            </w:r>
          </w:p>
          <w:p w:rsidR="00693F7C" w:rsidRPr="0077094C" w:rsidRDefault="00693F7C" w:rsidP="00BF75A7">
            <w:pPr>
              <w:ind w:left="176"/>
              <w:jc w:val="both"/>
              <w:rPr>
                <w:sz w:val="18"/>
                <w:szCs w:val="18"/>
              </w:rPr>
            </w:pPr>
            <w:r w:rsidRPr="0077094C">
              <w:rPr>
                <w:sz w:val="18"/>
                <w:szCs w:val="18"/>
              </w:rPr>
              <w:t>в том</w:t>
            </w:r>
            <w:r w:rsidRPr="0077094C">
              <w:rPr>
                <w:sz w:val="18"/>
                <w:szCs w:val="18"/>
                <w:lang w:val="uz-Cyrl-UZ"/>
              </w:rPr>
              <w:t xml:space="preserve"> </w:t>
            </w:r>
            <w:r w:rsidRPr="0077094C">
              <w:rPr>
                <w:sz w:val="18"/>
                <w:szCs w:val="18"/>
              </w:rPr>
              <w:t>числе</w:t>
            </w:r>
            <w:r w:rsidRPr="0077094C">
              <w:rPr>
                <w:sz w:val="18"/>
                <w:szCs w:val="18"/>
                <w:lang w:val="uz-Cyrl-UZ"/>
              </w:rPr>
              <w:t>,</w:t>
            </w:r>
            <w:r w:rsidRPr="0077094C">
              <w:rPr>
                <w:sz w:val="18"/>
                <w:szCs w:val="18"/>
              </w:rPr>
              <w:t xml:space="preserve"> грузопассажирские</w:t>
            </w:r>
          </w:p>
        </w:tc>
        <w:tc>
          <w:tcPr>
            <w:tcW w:w="2376" w:type="dxa"/>
            <w:vAlign w:val="center"/>
          </w:tcPr>
          <w:p w:rsidR="00693F7C" w:rsidRPr="0077094C" w:rsidRDefault="00693F7C" w:rsidP="00BF75A7">
            <w:pPr>
              <w:jc w:val="center"/>
              <w:rPr>
                <w:sz w:val="18"/>
                <w:szCs w:val="18"/>
              </w:rPr>
            </w:pPr>
            <w:r w:rsidRPr="0077094C">
              <w:rPr>
                <w:sz w:val="18"/>
                <w:szCs w:val="18"/>
              </w:rPr>
              <w:t>226</w:t>
            </w:r>
          </w:p>
        </w:tc>
      </w:tr>
      <w:tr w:rsidR="00693F7C" w:rsidRPr="0077094C" w:rsidTr="00E34C51">
        <w:tc>
          <w:tcPr>
            <w:tcW w:w="8364" w:type="dxa"/>
          </w:tcPr>
          <w:p w:rsidR="00693F7C" w:rsidRPr="0077094C" w:rsidRDefault="00693F7C" w:rsidP="00BF75A7">
            <w:pPr>
              <w:pStyle w:val="7"/>
              <w:spacing w:before="0" w:after="0"/>
              <w:rPr>
                <w:rFonts w:ascii="Times New Roman" w:eastAsia="Batang" w:hAnsi="Times New Roman"/>
                <w:b/>
                <w:sz w:val="18"/>
                <w:szCs w:val="18"/>
              </w:rPr>
            </w:pPr>
            <w:r w:rsidRPr="0077094C">
              <w:rPr>
                <w:rFonts w:ascii="Times New Roman" w:hAnsi="Times New Roman"/>
                <w:b/>
                <w:sz w:val="18"/>
                <w:szCs w:val="18"/>
              </w:rPr>
              <w:t xml:space="preserve">Автогидрокўтаргичлар </w:t>
            </w:r>
          </w:p>
          <w:p w:rsidR="00693F7C" w:rsidRPr="0077094C" w:rsidRDefault="00693F7C" w:rsidP="00BF75A7">
            <w:pPr>
              <w:jc w:val="both"/>
              <w:rPr>
                <w:sz w:val="18"/>
                <w:szCs w:val="18"/>
              </w:rPr>
            </w:pPr>
            <w:r w:rsidRPr="0077094C">
              <w:rPr>
                <w:sz w:val="18"/>
                <w:szCs w:val="18"/>
              </w:rPr>
              <w:t xml:space="preserve">Автогидроподъемники </w:t>
            </w:r>
          </w:p>
        </w:tc>
        <w:tc>
          <w:tcPr>
            <w:tcW w:w="2376" w:type="dxa"/>
            <w:vAlign w:val="center"/>
          </w:tcPr>
          <w:p w:rsidR="00693F7C" w:rsidRPr="0077094C" w:rsidRDefault="00693F7C" w:rsidP="00BF75A7">
            <w:pPr>
              <w:jc w:val="center"/>
              <w:rPr>
                <w:sz w:val="18"/>
                <w:szCs w:val="18"/>
              </w:rPr>
            </w:pPr>
            <w:r w:rsidRPr="0077094C">
              <w:rPr>
                <w:sz w:val="18"/>
                <w:szCs w:val="18"/>
              </w:rPr>
              <w:t>227</w:t>
            </w:r>
          </w:p>
        </w:tc>
      </w:tr>
      <w:tr w:rsidR="00693F7C" w:rsidRPr="0077094C" w:rsidTr="00E34C51">
        <w:tc>
          <w:tcPr>
            <w:tcW w:w="8364" w:type="dxa"/>
          </w:tcPr>
          <w:p w:rsidR="00693F7C" w:rsidRPr="0077094C" w:rsidRDefault="00693F7C" w:rsidP="00BF75A7">
            <w:pPr>
              <w:pStyle w:val="7"/>
              <w:spacing w:before="0" w:after="0"/>
              <w:rPr>
                <w:rFonts w:ascii="Times New Roman" w:eastAsia="Batang" w:hAnsi="Times New Roman"/>
                <w:b/>
                <w:sz w:val="18"/>
                <w:szCs w:val="18"/>
              </w:rPr>
            </w:pPr>
            <w:r w:rsidRPr="0077094C">
              <w:rPr>
                <w:rFonts w:ascii="Times New Roman" w:hAnsi="Times New Roman"/>
                <w:b/>
                <w:sz w:val="18"/>
                <w:szCs w:val="18"/>
              </w:rPr>
              <w:t>Бир ковшли юк ортгичлар</w:t>
            </w:r>
          </w:p>
          <w:p w:rsidR="00693F7C" w:rsidRPr="0077094C" w:rsidRDefault="00693F7C" w:rsidP="00BF75A7">
            <w:pPr>
              <w:jc w:val="both"/>
              <w:rPr>
                <w:sz w:val="18"/>
                <w:szCs w:val="18"/>
              </w:rPr>
            </w:pPr>
            <w:r w:rsidRPr="0077094C">
              <w:rPr>
                <w:sz w:val="18"/>
                <w:szCs w:val="18"/>
              </w:rPr>
              <w:lastRenderedPageBreak/>
              <w:t>Погрузчики одноковшовые</w:t>
            </w:r>
          </w:p>
        </w:tc>
        <w:tc>
          <w:tcPr>
            <w:tcW w:w="2376" w:type="dxa"/>
            <w:vAlign w:val="center"/>
          </w:tcPr>
          <w:p w:rsidR="00693F7C" w:rsidRPr="0077094C" w:rsidRDefault="00693F7C" w:rsidP="00BF75A7">
            <w:pPr>
              <w:jc w:val="center"/>
              <w:rPr>
                <w:sz w:val="18"/>
                <w:szCs w:val="18"/>
              </w:rPr>
            </w:pPr>
            <w:r w:rsidRPr="0077094C">
              <w:rPr>
                <w:sz w:val="18"/>
                <w:szCs w:val="18"/>
              </w:rPr>
              <w:lastRenderedPageBreak/>
              <w:t>228</w:t>
            </w:r>
          </w:p>
        </w:tc>
      </w:tr>
      <w:tr w:rsidR="00693F7C" w:rsidRPr="0077094C" w:rsidTr="00E34C51">
        <w:tc>
          <w:tcPr>
            <w:tcW w:w="8364" w:type="dxa"/>
          </w:tcPr>
          <w:p w:rsidR="00693F7C" w:rsidRPr="0077094C" w:rsidRDefault="00693F7C" w:rsidP="00BF75A7">
            <w:pPr>
              <w:pStyle w:val="7"/>
              <w:spacing w:before="0" w:after="0"/>
              <w:rPr>
                <w:rFonts w:ascii="Times New Roman" w:eastAsia="Batang" w:hAnsi="Times New Roman"/>
                <w:b/>
                <w:sz w:val="18"/>
                <w:szCs w:val="18"/>
              </w:rPr>
            </w:pPr>
            <w:r w:rsidRPr="0077094C">
              <w:rPr>
                <w:rFonts w:ascii="Times New Roman" w:hAnsi="Times New Roman"/>
                <w:b/>
                <w:sz w:val="18"/>
                <w:szCs w:val="18"/>
              </w:rPr>
              <w:lastRenderedPageBreak/>
              <w:t>Тракторлар</w:t>
            </w:r>
          </w:p>
          <w:p w:rsidR="00693F7C" w:rsidRPr="0077094C" w:rsidRDefault="00693F7C" w:rsidP="00BF75A7">
            <w:pPr>
              <w:jc w:val="both"/>
              <w:rPr>
                <w:sz w:val="18"/>
                <w:szCs w:val="18"/>
              </w:rPr>
            </w:pPr>
            <w:r w:rsidRPr="0077094C">
              <w:rPr>
                <w:sz w:val="18"/>
                <w:szCs w:val="18"/>
              </w:rPr>
              <w:t>Тракторы</w:t>
            </w:r>
          </w:p>
        </w:tc>
        <w:tc>
          <w:tcPr>
            <w:tcW w:w="2376" w:type="dxa"/>
            <w:vAlign w:val="center"/>
          </w:tcPr>
          <w:p w:rsidR="00693F7C" w:rsidRPr="0077094C" w:rsidRDefault="00693F7C" w:rsidP="00BF75A7">
            <w:pPr>
              <w:jc w:val="center"/>
              <w:rPr>
                <w:sz w:val="18"/>
                <w:szCs w:val="18"/>
              </w:rPr>
            </w:pPr>
            <w:r w:rsidRPr="0077094C">
              <w:rPr>
                <w:sz w:val="18"/>
                <w:szCs w:val="18"/>
              </w:rPr>
              <w:t>229</w:t>
            </w:r>
          </w:p>
        </w:tc>
      </w:tr>
      <w:tr w:rsidR="00693F7C" w:rsidRPr="0077094C" w:rsidTr="00E34C51">
        <w:tc>
          <w:tcPr>
            <w:tcW w:w="8364" w:type="dxa"/>
          </w:tcPr>
          <w:p w:rsidR="00693F7C" w:rsidRPr="0077094C" w:rsidRDefault="00693F7C" w:rsidP="00BF75A7">
            <w:pPr>
              <w:jc w:val="both"/>
              <w:rPr>
                <w:rFonts w:eastAsia="Batang"/>
                <w:b/>
                <w:sz w:val="18"/>
                <w:szCs w:val="18"/>
              </w:rPr>
            </w:pPr>
            <w:r w:rsidRPr="0077094C">
              <w:rPr>
                <w:b/>
                <w:sz w:val="18"/>
                <w:szCs w:val="18"/>
              </w:rPr>
              <w:t>Трактор ва автомобил</w:t>
            </w:r>
            <w:r w:rsidRPr="0077094C">
              <w:rPr>
                <w:b/>
                <w:sz w:val="18"/>
                <w:szCs w:val="18"/>
                <w:lang w:val="uz-Cyrl-UZ"/>
              </w:rPr>
              <w:t>ь</w:t>
            </w:r>
            <w:r w:rsidRPr="0077094C">
              <w:rPr>
                <w:b/>
                <w:sz w:val="18"/>
                <w:szCs w:val="18"/>
              </w:rPr>
              <w:t xml:space="preserve"> асосида бўлган бурғулаш машиналари</w:t>
            </w:r>
          </w:p>
          <w:p w:rsidR="00693F7C" w:rsidRPr="0077094C" w:rsidRDefault="00693F7C" w:rsidP="00BF75A7">
            <w:pPr>
              <w:jc w:val="both"/>
              <w:rPr>
                <w:sz w:val="18"/>
                <w:szCs w:val="18"/>
              </w:rPr>
            </w:pPr>
            <w:r w:rsidRPr="0077094C">
              <w:rPr>
                <w:sz w:val="18"/>
                <w:szCs w:val="18"/>
              </w:rPr>
              <w:t>Буровые машины на базе трактора и автомобиля</w:t>
            </w:r>
          </w:p>
        </w:tc>
        <w:tc>
          <w:tcPr>
            <w:tcW w:w="2376" w:type="dxa"/>
            <w:vAlign w:val="center"/>
          </w:tcPr>
          <w:p w:rsidR="00693F7C" w:rsidRPr="0077094C" w:rsidRDefault="00693F7C" w:rsidP="00BF75A7">
            <w:pPr>
              <w:jc w:val="center"/>
              <w:rPr>
                <w:sz w:val="18"/>
                <w:szCs w:val="18"/>
              </w:rPr>
            </w:pPr>
            <w:r w:rsidRPr="0077094C">
              <w:rPr>
                <w:sz w:val="18"/>
                <w:szCs w:val="18"/>
              </w:rPr>
              <w:t>230</w:t>
            </w:r>
          </w:p>
        </w:tc>
      </w:tr>
      <w:tr w:rsidR="00693F7C" w:rsidRPr="0077094C" w:rsidTr="00E34C51">
        <w:tc>
          <w:tcPr>
            <w:tcW w:w="8364" w:type="dxa"/>
          </w:tcPr>
          <w:p w:rsidR="00693F7C" w:rsidRPr="0077094C" w:rsidRDefault="00693F7C" w:rsidP="00BF75A7">
            <w:pPr>
              <w:jc w:val="both"/>
              <w:rPr>
                <w:rFonts w:eastAsia="Batang"/>
                <w:b/>
                <w:sz w:val="18"/>
                <w:szCs w:val="18"/>
              </w:rPr>
            </w:pPr>
            <w:r w:rsidRPr="0077094C">
              <w:rPr>
                <w:b/>
                <w:sz w:val="18"/>
                <w:szCs w:val="18"/>
              </w:rPr>
              <w:t>Қозиқоёқларга ўрнатилган копёрлар</w:t>
            </w:r>
          </w:p>
          <w:p w:rsidR="00693F7C" w:rsidRPr="0077094C" w:rsidRDefault="00693F7C" w:rsidP="00BF75A7">
            <w:pPr>
              <w:jc w:val="both"/>
              <w:rPr>
                <w:sz w:val="18"/>
                <w:szCs w:val="18"/>
              </w:rPr>
            </w:pPr>
            <w:r w:rsidRPr="0077094C">
              <w:rPr>
                <w:sz w:val="18"/>
                <w:szCs w:val="18"/>
              </w:rPr>
              <w:t>Копры сваебойные</w:t>
            </w:r>
          </w:p>
        </w:tc>
        <w:tc>
          <w:tcPr>
            <w:tcW w:w="2376" w:type="dxa"/>
            <w:vAlign w:val="center"/>
          </w:tcPr>
          <w:p w:rsidR="00693F7C" w:rsidRPr="0077094C" w:rsidRDefault="00693F7C" w:rsidP="00BF75A7">
            <w:pPr>
              <w:jc w:val="center"/>
              <w:rPr>
                <w:sz w:val="18"/>
                <w:szCs w:val="18"/>
              </w:rPr>
            </w:pPr>
            <w:r w:rsidRPr="0077094C">
              <w:rPr>
                <w:sz w:val="18"/>
                <w:szCs w:val="18"/>
              </w:rPr>
              <w:t>231</w:t>
            </w:r>
          </w:p>
        </w:tc>
      </w:tr>
      <w:tr w:rsidR="00693F7C" w:rsidRPr="0077094C" w:rsidTr="00E34C51">
        <w:tc>
          <w:tcPr>
            <w:tcW w:w="8364" w:type="dxa"/>
          </w:tcPr>
          <w:p w:rsidR="00693F7C" w:rsidRPr="0077094C" w:rsidRDefault="00693F7C" w:rsidP="00BF75A7">
            <w:pPr>
              <w:pStyle w:val="7"/>
              <w:spacing w:before="0" w:after="0"/>
              <w:rPr>
                <w:rFonts w:ascii="Times New Roman" w:eastAsia="Batang" w:hAnsi="Times New Roman"/>
                <w:b/>
                <w:sz w:val="18"/>
                <w:szCs w:val="18"/>
              </w:rPr>
            </w:pPr>
            <w:r w:rsidRPr="0077094C">
              <w:rPr>
                <w:rFonts w:ascii="Times New Roman" w:hAnsi="Times New Roman"/>
                <w:b/>
                <w:sz w:val="18"/>
                <w:szCs w:val="18"/>
              </w:rPr>
              <w:t>Ўзи юрадиган катоклар</w:t>
            </w:r>
          </w:p>
          <w:p w:rsidR="00693F7C" w:rsidRPr="0077094C" w:rsidRDefault="00693F7C" w:rsidP="00BF75A7">
            <w:pPr>
              <w:jc w:val="both"/>
              <w:rPr>
                <w:sz w:val="18"/>
                <w:szCs w:val="18"/>
              </w:rPr>
            </w:pPr>
            <w:r w:rsidRPr="0077094C">
              <w:rPr>
                <w:sz w:val="18"/>
                <w:szCs w:val="18"/>
              </w:rPr>
              <w:t>Катки самоходные</w:t>
            </w:r>
          </w:p>
        </w:tc>
        <w:tc>
          <w:tcPr>
            <w:tcW w:w="2376" w:type="dxa"/>
            <w:vAlign w:val="center"/>
          </w:tcPr>
          <w:p w:rsidR="00693F7C" w:rsidRPr="0077094C" w:rsidRDefault="00693F7C" w:rsidP="00BF75A7">
            <w:pPr>
              <w:jc w:val="center"/>
              <w:rPr>
                <w:sz w:val="18"/>
                <w:szCs w:val="18"/>
              </w:rPr>
            </w:pPr>
            <w:r w:rsidRPr="0077094C">
              <w:rPr>
                <w:sz w:val="18"/>
                <w:szCs w:val="18"/>
              </w:rPr>
              <w:t>232</w:t>
            </w:r>
          </w:p>
        </w:tc>
      </w:tr>
      <w:tr w:rsidR="00693F7C" w:rsidRPr="0077094C" w:rsidTr="00E34C51">
        <w:tc>
          <w:tcPr>
            <w:tcW w:w="8364" w:type="dxa"/>
          </w:tcPr>
          <w:p w:rsidR="00693F7C" w:rsidRPr="0077094C" w:rsidRDefault="00693F7C" w:rsidP="00BF75A7">
            <w:pPr>
              <w:rPr>
                <w:rFonts w:eastAsia="Batang"/>
                <w:b/>
                <w:sz w:val="18"/>
                <w:szCs w:val="18"/>
              </w:rPr>
            </w:pPr>
            <w:r w:rsidRPr="0077094C">
              <w:rPr>
                <w:b/>
                <w:sz w:val="18"/>
                <w:szCs w:val="18"/>
              </w:rPr>
              <w:t>Инвентар ва кўчма бетон қоришмасини аралаштирадиган қурилма</w:t>
            </w:r>
          </w:p>
          <w:p w:rsidR="00693F7C" w:rsidRPr="0077094C" w:rsidRDefault="00693F7C" w:rsidP="00BF75A7">
            <w:pPr>
              <w:rPr>
                <w:sz w:val="18"/>
                <w:szCs w:val="18"/>
              </w:rPr>
            </w:pPr>
            <w:r w:rsidRPr="0077094C">
              <w:rPr>
                <w:sz w:val="18"/>
                <w:szCs w:val="18"/>
              </w:rPr>
              <w:t>Инвентарные и передвижные бетонорастворосмесительные установки</w:t>
            </w:r>
          </w:p>
        </w:tc>
        <w:tc>
          <w:tcPr>
            <w:tcW w:w="2376" w:type="dxa"/>
            <w:vAlign w:val="center"/>
          </w:tcPr>
          <w:p w:rsidR="00693F7C" w:rsidRPr="0077094C" w:rsidRDefault="00693F7C" w:rsidP="00BF75A7">
            <w:pPr>
              <w:jc w:val="center"/>
              <w:rPr>
                <w:sz w:val="18"/>
                <w:szCs w:val="18"/>
              </w:rPr>
            </w:pPr>
            <w:r w:rsidRPr="0077094C">
              <w:rPr>
                <w:sz w:val="18"/>
                <w:szCs w:val="18"/>
              </w:rPr>
              <w:t>233</w:t>
            </w:r>
          </w:p>
        </w:tc>
      </w:tr>
      <w:tr w:rsidR="00693F7C" w:rsidRPr="0077094C" w:rsidTr="00E34C51">
        <w:tc>
          <w:tcPr>
            <w:tcW w:w="8364" w:type="dxa"/>
            <w:vAlign w:val="center"/>
          </w:tcPr>
          <w:p w:rsidR="00693F7C" w:rsidRPr="0077094C" w:rsidRDefault="00693F7C" w:rsidP="00BF75A7">
            <w:pPr>
              <w:pStyle w:val="7"/>
              <w:spacing w:before="0" w:after="0"/>
              <w:rPr>
                <w:rFonts w:ascii="Times New Roman" w:hAnsi="Times New Roman"/>
                <w:b/>
                <w:sz w:val="18"/>
                <w:szCs w:val="18"/>
              </w:rPr>
            </w:pPr>
            <w:r w:rsidRPr="0077094C">
              <w:rPr>
                <w:rFonts w:ascii="Times New Roman" w:hAnsi="Times New Roman"/>
                <w:b/>
                <w:sz w:val="18"/>
                <w:szCs w:val="18"/>
              </w:rPr>
              <w:t>Асфальт аралаштирадиган қурилма</w:t>
            </w:r>
          </w:p>
          <w:p w:rsidR="00693F7C" w:rsidRPr="0077094C" w:rsidRDefault="00693F7C" w:rsidP="00BF75A7">
            <w:pPr>
              <w:rPr>
                <w:sz w:val="18"/>
                <w:szCs w:val="18"/>
              </w:rPr>
            </w:pPr>
            <w:r w:rsidRPr="0077094C">
              <w:rPr>
                <w:sz w:val="18"/>
                <w:szCs w:val="18"/>
              </w:rPr>
              <w:t>Асфальтосмесительные установки</w:t>
            </w:r>
          </w:p>
        </w:tc>
        <w:tc>
          <w:tcPr>
            <w:tcW w:w="2376" w:type="dxa"/>
            <w:vAlign w:val="center"/>
          </w:tcPr>
          <w:p w:rsidR="00693F7C" w:rsidRPr="0077094C" w:rsidRDefault="00693F7C" w:rsidP="00BF75A7">
            <w:pPr>
              <w:jc w:val="center"/>
              <w:rPr>
                <w:sz w:val="18"/>
                <w:szCs w:val="18"/>
              </w:rPr>
            </w:pPr>
            <w:r w:rsidRPr="0077094C">
              <w:rPr>
                <w:sz w:val="18"/>
                <w:szCs w:val="18"/>
              </w:rPr>
              <w:t>234</w:t>
            </w:r>
          </w:p>
        </w:tc>
      </w:tr>
      <w:tr w:rsidR="00693F7C" w:rsidRPr="0077094C" w:rsidTr="00E34C51">
        <w:tc>
          <w:tcPr>
            <w:tcW w:w="8364" w:type="dxa"/>
          </w:tcPr>
          <w:p w:rsidR="00693F7C" w:rsidRPr="0077094C" w:rsidRDefault="00693F7C" w:rsidP="00BF75A7">
            <w:pPr>
              <w:pStyle w:val="7"/>
              <w:spacing w:before="0" w:after="0"/>
              <w:rPr>
                <w:rFonts w:ascii="Times New Roman" w:eastAsia="Batang" w:hAnsi="Times New Roman"/>
                <w:b/>
                <w:sz w:val="18"/>
                <w:szCs w:val="18"/>
              </w:rPr>
            </w:pPr>
            <w:r w:rsidRPr="0077094C">
              <w:rPr>
                <w:rFonts w:ascii="Times New Roman" w:hAnsi="Times New Roman"/>
                <w:b/>
                <w:sz w:val="18"/>
                <w:szCs w:val="18"/>
              </w:rPr>
              <w:t>Асфальт ётқизгичлар</w:t>
            </w:r>
          </w:p>
          <w:p w:rsidR="00693F7C" w:rsidRPr="0077094C" w:rsidRDefault="00693F7C" w:rsidP="00BF75A7">
            <w:pPr>
              <w:jc w:val="both"/>
              <w:rPr>
                <w:sz w:val="18"/>
                <w:szCs w:val="18"/>
              </w:rPr>
            </w:pPr>
            <w:r w:rsidRPr="0077094C">
              <w:rPr>
                <w:sz w:val="18"/>
                <w:szCs w:val="18"/>
              </w:rPr>
              <w:t xml:space="preserve">Асфальтоукладчики </w:t>
            </w:r>
          </w:p>
        </w:tc>
        <w:tc>
          <w:tcPr>
            <w:tcW w:w="2376" w:type="dxa"/>
            <w:vAlign w:val="center"/>
          </w:tcPr>
          <w:p w:rsidR="00693F7C" w:rsidRPr="0077094C" w:rsidRDefault="00693F7C" w:rsidP="00BF75A7">
            <w:pPr>
              <w:jc w:val="center"/>
              <w:rPr>
                <w:sz w:val="18"/>
                <w:szCs w:val="18"/>
                <w:lang w:val="en-US"/>
              </w:rPr>
            </w:pPr>
            <w:r w:rsidRPr="0077094C">
              <w:rPr>
                <w:sz w:val="18"/>
                <w:szCs w:val="18"/>
              </w:rPr>
              <w:t>23</w:t>
            </w:r>
            <w:r w:rsidRPr="0077094C">
              <w:rPr>
                <w:sz w:val="18"/>
                <w:szCs w:val="18"/>
                <w:lang w:val="en-US"/>
              </w:rPr>
              <w:t>5</w:t>
            </w:r>
          </w:p>
        </w:tc>
      </w:tr>
      <w:tr w:rsidR="00693F7C" w:rsidRPr="0077094C" w:rsidTr="00E34C51">
        <w:tc>
          <w:tcPr>
            <w:tcW w:w="8364" w:type="dxa"/>
          </w:tcPr>
          <w:p w:rsidR="00693F7C" w:rsidRPr="0077094C" w:rsidRDefault="00693F7C" w:rsidP="00BF75A7">
            <w:pPr>
              <w:rPr>
                <w:rFonts w:eastAsia="Batang"/>
                <w:b/>
                <w:sz w:val="18"/>
                <w:szCs w:val="18"/>
              </w:rPr>
            </w:pPr>
            <w:r w:rsidRPr="0077094C">
              <w:rPr>
                <w:b/>
                <w:sz w:val="18"/>
                <w:szCs w:val="18"/>
              </w:rPr>
              <w:t>Асфальт қопламасини кўчирадиган фрезер машиналар</w:t>
            </w:r>
          </w:p>
          <w:p w:rsidR="00693F7C" w:rsidRPr="0077094C" w:rsidRDefault="00693F7C" w:rsidP="00BF75A7">
            <w:pPr>
              <w:rPr>
                <w:sz w:val="18"/>
                <w:szCs w:val="18"/>
              </w:rPr>
            </w:pPr>
            <w:r w:rsidRPr="0077094C">
              <w:rPr>
                <w:sz w:val="18"/>
                <w:szCs w:val="18"/>
              </w:rPr>
              <w:t>Фрезерные машины для снятия асфальтового покрытия</w:t>
            </w:r>
          </w:p>
        </w:tc>
        <w:tc>
          <w:tcPr>
            <w:tcW w:w="2376" w:type="dxa"/>
            <w:vAlign w:val="center"/>
          </w:tcPr>
          <w:p w:rsidR="00693F7C" w:rsidRPr="0077094C" w:rsidRDefault="00693F7C" w:rsidP="00BF75A7">
            <w:pPr>
              <w:jc w:val="center"/>
              <w:rPr>
                <w:sz w:val="18"/>
                <w:szCs w:val="18"/>
              </w:rPr>
            </w:pPr>
            <w:r w:rsidRPr="0077094C">
              <w:rPr>
                <w:sz w:val="18"/>
                <w:szCs w:val="18"/>
              </w:rPr>
              <w:t>236</w:t>
            </w:r>
          </w:p>
        </w:tc>
      </w:tr>
      <w:tr w:rsidR="00693F7C" w:rsidRPr="0077094C" w:rsidTr="00E34C51">
        <w:tc>
          <w:tcPr>
            <w:tcW w:w="8364" w:type="dxa"/>
          </w:tcPr>
          <w:p w:rsidR="00693F7C" w:rsidRPr="0077094C" w:rsidRDefault="00693F7C" w:rsidP="00BF75A7">
            <w:pPr>
              <w:rPr>
                <w:b/>
                <w:sz w:val="18"/>
                <w:szCs w:val="18"/>
              </w:rPr>
            </w:pPr>
            <w:r w:rsidRPr="0077094C">
              <w:rPr>
                <w:b/>
                <w:sz w:val="18"/>
                <w:szCs w:val="18"/>
              </w:rPr>
              <w:t>Оғир юк ташийдиган прицеплар (трейлерлар) – жами</w:t>
            </w:r>
          </w:p>
          <w:p w:rsidR="00693F7C" w:rsidRPr="0077094C" w:rsidRDefault="00693F7C" w:rsidP="00BF75A7">
            <w:pPr>
              <w:jc w:val="both"/>
              <w:rPr>
                <w:sz w:val="18"/>
                <w:szCs w:val="18"/>
              </w:rPr>
            </w:pPr>
            <w:r w:rsidRPr="0077094C">
              <w:rPr>
                <w:sz w:val="18"/>
                <w:szCs w:val="18"/>
              </w:rPr>
              <w:t>Прицепы-тяжеловозы (трейлеры) – всего</w:t>
            </w:r>
          </w:p>
        </w:tc>
        <w:tc>
          <w:tcPr>
            <w:tcW w:w="2376" w:type="dxa"/>
            <w:vAlign w:val="center"/>
          </w:tcPr>
          <w:p w:rsidR="00693F7C" w:rsidRPr="0077094C" w:rsidRDefault="00693F7C" w:rsidP="00BF75A7">
            <w:pPr>
              <w:jc w:val="center"/>
              <w:rPr>
                <w:sz w:val="18"/>
                <w:szCs w:val="18"/>
              </w:rPr>
            </w:pPr>
            <w:r w:rsidRPr="0077094C">
              <w:rPr>
                <w:sz w:val="18"/>
                <w:szCs w:val="18"/>
              </w:rPr>
              <w:t>237</w:t>
            </w:r>
          </w:p>
        </w:tc>
      </w:tr>
      <w:tr w:rsidR="00693F7C" w:rsidRPr="0077094C" w:rsidTr="00E34C51">
        <w:tc>
          <w:tcPr>
            <w:tcW w:w="8364" w:type="dxa"/>
          </w:tcPr>
          <w:p w:rsidR="00693F7C" w:rsidRPr="0077094C" w:rsidRDefault="00693F7C" w:rsidP="00BF75A7">
            <w:pPr>
              <w:pStyle w:val="32"/>
              <w:ind w:firstLine="176"/>
              <w:jc w:val="left"/>
              <w:rPr>
                <w:rFonts w:eastAsia="Batang"/>
                <w:b/>
                <w:sz w:val="18"/>
                <w:szCs w:val="18"/>
              </w:rPr>
            </w:pPr>
            <w:r w:rsidRPr="0077094C">
              <w:rPr>
                <w:b/>
                <w:sz w:val="18"/>
                <w:szCs w:val="18"/>
              </w:rPr>
              <w:t>шу жумладан</w:t>
            </w:r>
            <w:r w:rsidRPr="0077094C">
              <w:rPr>
                <w:b/>
                <w:sz w:val="18"/>
                <w:szCs w:val="18"/>
                <w:lang w:val="uz-Cyrl-UZ"/>
              </w:rPr>
              <w:t>,</w:t>
            </w:r>
            <w:r w:rsidRPr="0077094C">
              <w:rPr>
                <w:b/>
                <w:sz w:val="18"/>
                <w:szCs w:val="18"/>
              </w:rPr>
              <w:t xml:space="preserve"> юк кўтариши бўйича:</w:t>
            </w:r>
          </w:p>
          <w:p w:rsidR="00693F7C" w:rsidRPr="0077094C" w:rsidRDefault="00693F7C" w:rsidP="00BF75A7">
            <w:pPr>
              <w:ind w:left="176"/>
              <w:rPr>
                <w:sz w:val="18"/>
                <w:szCs w:val="18"/>
              </w:rPr>
            </w:pPr>
            <w:r w:rsidRPr="0077094C">
              <w:rPr>
                <w:sz w:val="18"/>
                <w:szCs w:val="18"/>
              </w:rPr>
              <w:t>в том числе</w:t>
            </w:r>
            <w:r w:rsidRPr="0077094C">
              <w:rPr>
                <w:sz w:val="18"/>
                <w:szCs w:val="18"/>
                <w:lang w:val="uz-Cyrl-UZ"/>
              </w:rPr>
              <w:t>,</w:t>
            </w:r>
            <w:r w:rsidRPr="0077094C">
              <w:rPr>
                <w:sz w:val="18"/>
                <w:szCs w:val="18"/>
              </w:rPr>
              <w:t xml:space="preserve"> грузоподъемностью:</w:t>
            </w:r>
          </w:p>
          <w:p w:rsidR="00693F7C" w:rsidRPr="0077094C" w:rsidRDefault="00693F7C" w:rsidP="00BF75A7">
            <w:pPr>
              <w:ind w:left="176"/>
              <w:rPr>
                <w:b/>
                <w:sz w:val="18"/>
                <w:szCs w:val="18"/>
              </w:rPr>
            </w:pPr>
            <w:r w:rsidRPr="0077094C">
              <w:rPr>
                <w:b/>
                <w:sz w:val="18"/>
                <w:szCs w:val="18"/>
              </w:rPr>
              <w:t>40 т ва ундан ортиқ</w:t>
            </w:r>
          </w:p>
          <w:p w:rsidR="00693F7C" w:rsidRPr="0077094C" w:rsidRDefault="00693F7C" w:rsidP="00BF75A7">
            <w:pPr>
              <w:ind w:left="176"/>
              <w:rPr>
                <w:sz w:val="18"/>
                <w:szCs w:val="18"/>
              </w:rPr>
            </w:pPr>
            <w:r w:rsidRPr="0077094C">
              <w:rPr>
                <w:sz w:val="18"/>
                <w:szCs w:val="18"/>
              </w:rPr>
              <w:t>40 т и выше</w:t>
            </w:r>
          </w:p>
        </w:tc>
        <w:tc>
          <w:tcPr>
            <w:tcW w:w="2376" w:type="dxa"/>
            <w:vAlign w:val="center"/>
          </w:tcPr>
          <w:p w:rsidR="00693F7C" w:rsidRPr="0077094C" w:rsidRDefault="00693F7C" w:rsidP="00BF75A7">
            <w:pPr>
              <w:jc w:val="center"/>
              <w:rPr>
                <w:sz w:val="18"/>
                <w:szCs w:val="18"/>
              </w:rPr>
            </w:pPr>
            <w:r w:rsidRPr="0077094C">
              <w:rPr>
                <w:sz w:val="18"/>
                <w:szCs w:val="18"/>
              </w:rPr>
              <w:t>238</w:t>
            </w:r>
          </w:p>
        </w:tc>
      </w:tr>
      <w:tr w:rsidR="00693F7C" w:rsidRPr="0077094C" w:rsidTr="00E34C51">
        <w:tc>
          <w:tcPr>
            <w:tcW w:w="8364" w:type="dxa"/>
          </w:tcPr>
          <w:p w:rsidR="00693F7C" w:rsidRPr="0077094C" w:rsidRDefault="00693F7C" w:rsidP="00BF75A7">
            <w:pPr>
              <w:rPr>
                <w:b/>
                <w:sz w:val="18"/>
                <w:szCs w:val="18"/>
              </w:rPr>
            </w:pPr>
            <w:r w:rsidRPr="0077094C">
              <w:rPr>
                <w:b/>
                <w:sz w:val="18"/>
                <w:szCs w:val="18"/>
              </w:rPr>
              <w:t xml:space="preserve">Қозиқоёқларга ўрнатилган </w:t>
            </w:r>
          </w:p>
          <w:p w:rsidR="00693F7C" w:rsidRPr="0077094C" w:rsidRDefault="00693F7C" w:rsidP="00BF75A7">
            <w:pPr>
              <w:rPr>
                <w:rFonts w:eastAsia="Batang"/>
                <w:b/>
                <w:sz w:val="18"/>
                <w:szCs w:val="18"/>
              </w:rPr>
            </w:pPr>
            <w:r w:rsidRPr="0077094C">
              <w:rPr>
                <w:b/>
                <w:sz w:val="18"/>
                <w:szCs w:val="18"/>
              </w:rPr>
              <w:t>дизель-тўқмоқлар</w:t>
            </w:r>
          </w:p>
          <w:p w:rsidR="00693F7C" w:rsidRPr="0077094C" w:rsidRDefault="00693F7C" w:rsidP="00BF75A7">
            <w:pPr>
              <w:rPr>
                <w:sz w:val="18"/>
                <w:szCs w:val="18"/>
              </w:rPr>
            </w:pPr>
            <w:r w:rsidRPr="0077094C">
              <w:rPr>
                <w:sz w:val="18"/>
                <w:szCs w:val="18"/>
              </w:rPr>
              <w:t>Дизель-молоты свайные</w:t>
            </w:r>
          </w:p>
        </w:tc>
        <w:tc>
          <w:tcPr>
            <w:tcW w:w="2376" w:type="dxa"/>
            <w:vAlign w:val="center"/>
          </w:tcPr>
          <w:p w:rsidR="00693F7C" w:rsidRPr="0077094C" w:rsidRDefault="00693F7C" w:rsidP="00BF75A7">
            <w:pPr>
              <w:jc w:val="center"/>
              <w:rPr>
                <w:sz w:val="18"/>
                <w:szCs w:val="18"/>
              </w:rPr>
            </w:pPr>
            <w:r w:rsidRPr="0077094C">
              <w:rPr>
                <w:sz w:val="18"/>
                <w:szCs w:val="18"/>
              </w:rPr>
              <w:t>239</w:t>
            </w:r>
          </w:p>
        </w:tc>
      </w:tr>
      <w:tr w:rsidR="00693F7C" w:rsidRPr="0077094C" w:rsidTr="00E34C51">
        <w:tc>
          <w:tcPr>
            <w:tcW w:w="8364" w:type="dxa"/>
          </w:tcPr>
          <w:p w:rsidR="00693F7C" w:rsidRPr="0077094C" w:rsidRDefault="00693F7C" w:rsidP="00BF75A7">
            <w:pPr>
              <w:jc w:val="both"/>
              <w:rPr>
                <w:b/>
                <w:sz w:val="18"/>
                <w:szCs w:val="18"/>
              </w:rPr>
            </w:pPr>
            <w:r w:rsidRPr="0077094C">
              <w:rPr>
                <w:b/>
                <w:sz w:val="18"/>
                <w:szCs w:val="18"/>
              </w:rPr>
              <w:t>Қурилиш-сайқаллаш машиналари</w:t>
            </w:r>
          </w:p>
          <w:p w:rsidR="00693F7C" w:rsidRPr="0077094C" w:rsidRDefault="00693F7C" w:rsidP="00BF75A7">
            <w:pPr>
              <w:jc w:val="both"/>
              <w:rPr>
                <w:sz w:val="18"/>
                <w:szCs w:val="18"/>
              </w:rPr>
            </w:pPr>
            <w:r w:rsidRPr="0077094C">
              <w:rPr>
                <w:sz w:val="18"/>
                <w:szCs w:val="18"/>
              </w:rPr>
              <w:t>Строительно-отделочные машины</w:t>
            </w:r>
          </w:p>
        </w:tc>
        <w:tc>
          <w:tcPr>
            <w:tcW w:w="2376" w:type="dxa"/>
            <w:vAlign w:val="center"/>
          </w:tcPr>
          <w:p w:rsidR="00693F7C" w:rsidRPr="0077094C" w:rsidRDefault="00693F7C" w:rsidP="00BF75A7">
            <w:pPr>
              <w:jc w:val="center"/>
              <w:rPr>
                <w:sz w:val="18"/>
                <w:szCs w:val="18"/>
              </w:rPr>
            </w:pPr>
            <w:r w:rsidRPr="0077094C">
              <w:rPr>
                <w:sz w:val="18"/>
                <w:szCs w:val="18"/>
              </w:rPr>
              <w:t>240</w:t>
            </w:r>
          </w:p>
        </w:tc>
      </w:tr>
      <w:tr w:rsidR="00693F7C" w:rsidRPr="0077094C" w:rsidTr="00E34C51">
        <w:tc>
          <w:tcPr>
            <w:tcW w:w="8364" w:type="dxa"/>
          </w:tcPr>
          <w:p w:rsidR="00693F7C" w:rsidRPr="0077094C" w:rsidRDefault="00693F7C" w:rsidP="00BF75A7">
            <w:pPr>
              <w:jc w:val="both"/>
              <w:rPr>
                <w:rFonts w:eastAsia="Batang"/>
                <w:b/>
                <w:sz w:val="18"/>
                <w:szCs w:val="18"/>
              </w:rPr>
            </w:pPr>
            <w:r w:rsidRPr="0077094C">
              <w:rPr>
                <w:b/>
                <w:sz w:val="18"/>
                <w:szCs w:val="18"/>
              </w:rPr>
              <w:t>Таъмир</w:t>
            </w:r>
            <w:r w:rsidRPr="0077094C">
              <w:rPr>
                <w:b/>
                <w:sz w:val="18"/>
                <w:szCs w:val="18"/>
                <w:lang w:val="uz-Cyrl-UZ"/>
              </w:rPr>
              <w:t>лаш</w:t>
            </w:r>
            <w:r w:rsidRPr="0077094C">
              <w:rPr>
                <w:b/>
                <w:sz w:val="18"/>
                <w:szCs w:val="18"/>
              </w:rPr>
              <w:t xml:space="preserve"> ва техник хизмат кўрсатадиган устахоналар (автомобилдаги)</w:t>
            </w:r>
          </w:p>
          <w:p w:rsidR="00693F7C" w:rsidRPr="0077094C" w:rsidRDefault="00693F7C" w:rsidP="00BF75A7">
            <w:pPr>
              <w:jc w:val="both"/>
              <w:rPr>
                <w:sz w:val="18"/>
                <w:szCs w:val="18"/>
              </w:rPr>
            </w:pPr>
            <w:r w:rsidRPr="0077094C">
              <w:rPr>
                <w:sz w:val="18"/>
                <w:szCs w:val="18"/>
              </w:rPr>
              <w:t>Мастерские для технического обслуживания и ремонта (на автомобилях)</w:t>
            </w:r>
          </w:p>
        </w:tc>
        <w:tc>
          <w:tcPr>
            <w:tcW w:w="2376" w:type="dxa"/>
            <w:vAlign w:val="center"/>
          </w:tcPr>
          <w:p w:rsidR="00693F7C" w:rsidRPr="0077094C" w:rsidRDefault="00693F7C" w:rsidP="00BF75A7">
            <w:pPr>
              <w:jc w:val="center"/>
              <w:rPr>
                <w:sz w:val="18"/>
                <w:szCs w:val="18"/>
              </w:rPr>
            </w:pPr>
            <w:r w:rsidRPr="0077094C">
              <w:rPr>
                <w:sz w:val="18"/>
                <w:szCs w:val="18"/>
              </w:rPr>
              <w:t>241</w:t>
            </w:r>
          </w:p>
        </w:tc>
      </w:tr>
      <w:tr w:rsidR="00693F7C" w:rsidRPr="0077094C" w:rsidTr="00E34C51">
        <w:tc>
          <w:tcPr>
            <w:tcW w:w="8364" w:type="dxa"/>
          </w:tcPr>
          <w:p w:rsidR="00693F7C" w:rsidRPr="0077094C" w:rsidRDefault="00693F7C" w:rsidP="00BF75A7">
            <w:pPr>
              <w:pStyle w:val="7"/>
              <w:spacing w:before="0" w:after="0"/>
              <w:rPr>
                <w:rFonts w:ascii="Times New Roman" w:hAnsi="Times New Roman"/>
                <w:b/>
                <w:sz w:val="18"/>
                <w:szCs w:val="18"/>
              </w:rPr>
            </w:pPr>
            <w:r w:rsidRPr="0077094C">
              <w:rPr>
                <w:rFonts w:ascii="Times New Roman" w:hAnsi="Times New Roman"/>
                <w:b/>
                <w:sz w:val="18"/>
                <w:szCs w:val="18"/>
              </w:rPr>
              <w:t xml:space="preserve">Асбоб-қуролларни тақсимлаш </w:t>
            </w:r>
            <w:r w:rsidRPr="0077094C">
              <w:rPr>
                <w:rFonts w:ascii="Times New Roman" w:hAnsi="Times New Roman"/>
                <w:b/>
                <w:sz w:val="18"/>
                <w:szCs w:val="18"/>
                <w:lang w:val="uz-Cyrl-UZ"/>
              </w:rPr>
              <w:t xml:space="preserve"> </w:t>
            </w:r>
            <w:r w:rsidRPr="0077094C">
              <w:rPr>
                <w:rFonts w:ascii="Times New Roman" w:hAnsi="Times New Roman"/>
                <w:b/>
                <w:sz w:val="18"/>
                <w:szCs w:val="18"/>
              </w:rPr>
              <w:t>кўчма пункти</w:t>
            </w:r>
          </w:p>
          <w:p w:rsidR="00693F7C" w:rsidRPr="0077094C" w:rsidRDefault="00693F7C" w:rsidP="00BF75A7">
            <w:pPr>
              <w:rPr>
                <w:sz w:val="18"/>
                <w:szCs w:val="18"/>
              </w:rPr>
            </w:pPr>
            <w:r w:rsidRPr="0077094C">
              <w:rPr>
                <w:sz w:val="18"/>
                <w:szCs w:val="18"/>
              </w:rPr>
              <w:t>Передвижные инструментально-раздаточные пункты</w:t>
            </w:r>
          </w:p>
        </w:tc>
        <w:tc>
          <w:tcPr>
            <w:tcW w:w="2376" w:type="dxa"/>
            <w:vAlign w:val="center"/>
          </w:tcPr>
          <w:p w:rsidR="00693F7C" w:rsidRPr="0077094C" w:rsidRDefault="00693F7C" w:rsidP="00BF75A7">
            <w:pPr>
              <w:jc w:val="center"/>
              <w:rPr>
                <w:sz w:val="18"/>
                <w:szCs w:val="18"/>
              </w:rPr>
            </w:pPr>
            <w:r w:rsidRPr="0077094C">
              <w:rPr>
                <w:sz w:val="18"/>
                <w:szCs w:val="18"/>
              </w:rPr>
              <w:t>242</w:t>
            </w:r>
          </w:p>
        </w:tc>
      </w:tr>
      <w:tr w:rsidR="00693F7C" w:rsidRPr="0077094C" w:rsidTr="00E34C51">
        <w:tc>
          <w:tcPr>
            <w:tcW w:w="8364" w:type="dxa"/>
          </w:tcPr>
          <w:p w:rsidR="00693F7C" w:rsidRPr="0077094C" w:rsidRDefault="00693F7C" w:rsidP="00BF75A7">
            <w:pPr>
              <w:pStyle w:val="7"/>
              <w:spacing w:before="0" w:after="0"/>
              <w:rPr>
                <w:rFonts w:ascii="Times New Roman" w:eastAsia="Batang" w:hAnsi="Times New Roman"/>
                <w:b/>
                <w:sz w:val="18"/>
                <w:szCs w:val="18"/>
              </w:rPr>
            </w:pPr>
            <w:r w:rsidRPr="0077094C">
              <w:rPr>
                <w:rFonts w:ascii="Times New Roman" w:hAnsi="Times New Roman"/>
                <w:b/>
                <w:sz w:val="18"/>
                <w:szCs w:val="18"/>
              </w:rPr>
              <w:t>Гидротўқмоқлар</w:t>
            </w:r>
          </w:p>
          <w:p w:rsidR="00693F7C" w:rsidRPr="0077094C" w:rsidRDefault="00693F7C" w:rsidP="00BF75A7">
            <w:pPr>
              <w:jc w:val="both"/>
              <w:rPr>
                <w:sz w:val="18"/>
                <w:szCs w:val="18"/>
              </w:rPr>
            </w:pPr>
            <w:r w:rsidRPr="0077094C">
              <w:rPr>
                <w:sz w:val="18"/>
                <w:szCs w:val="18"/>
              </w:rPr>
              <w:t xml:space="preserve">Гидромолоты </w:t>
            </w:r>
          </w:p>
        </w:tc>
        <w:tc>
          <w:tcPr>
            <w:tcW w:w="2376" w:type="dxa"/>
            <w:vAlign w:val="center"/>
          </w:tcPr>
          <w:p w:rsidR="00693F7C" w:rsidRPr="0077094C" w:rsidRDefault="00693F7C" w:rsidP="00BF75A7">
            <w:pPr>
              <w:jc w:val="center"/>
              <w:rPr>
                <w:sz w:val="18"/>
                <w:szCs w:val="18"/>
              </w:rPr>
            </w:pPr>
            <w:r w:rsidRPr="0077094C">
              <w:rPr>
                <w:sz w:val="18"/>
                <w:szCs w:val="18"/>
              </w:rPr>
              <w:t>243</w:t>
            </w:r>
          </w:p>
        </w:tc>
      </w:tr>
      <w:tr w:rsidR="00693F7C" w:rsidRPr="0077094C" w:rsidTr="00E34C51">
        <w:tc>
          <w:tcPr>
            <w:tcW w:w="8364" w:type="dxa"/>
          </w:tcPr>
          <w:p w:rsidR="00693F7C" w:rsidRPr="0077094C" w:rsidRDefault="00693F7C" w:rsidP="00BF75A7">
            <w:pPr>
              <w:pStyle w:val="7"/>
              <w:spacing w:before="0" w:after="0"/>
              <w:rPr>
                <w:rFonts w:ascii="Times New Roman" w:hAnsi="Times New Roman"/>
                <w:b/>
                <w:sz w:val="18"/>
                <w:szCs w:val="18"/>
                <w:lang w:val="uz-Cyrl-UZ"/>
              </w:rPr>
            </w:pPr>
            <w:r w:rsidRPr="0077094C">
              <w:rPr>
                <w:rFonts w:ascii="Times New Roman" w:hAnsi="Times New Roman"/>
                <w:b/>
                <w:sz w:val="18"/>
                <w:szCs w:val="18"/>
                <w:lang w:val="uz-Cyrl-UZ"/>
              </w:rPr>
              <w:t>Коммуникацияларни зовурларсиз ётқизиш машиналари</w:t>
            </w:r>
          </w:p>
          <w:p w:rsidR="00693F7C" w:rsidRPr="0077094C" w:rsidRDefault="00693F7C" w:rsidP="00BF75A7">
            <w:pPr>
              <w:pStyle w:val="7"/>
              <w:spacing w:before="0" w:after="0"/>
              <w:rPr>
                <w:rFonts w:ascii="Times New Roman" w:hAnsi="Times New Roman"/>
                <w:sz w:val="18"/>
                <w:szCs w:val="18"/>
              </w:rPr>
            </w:pPr>
            <w:r w:rsidRPr="0077094C">
              <w:rPr>
                <w:rFonts w:ascii="Times New Roman" w:hAnsi="Times New Roman"/>
                <w:sz w:val="18"/>
                <w:szCs w:val="18"/>
              </w:rPr>
              <w:t>Машины для бестраншейной прокладки коммуникаций</w:t>
            </w:r>
          </w:p>
        </w:tc>
        <w:tc>
          <w:tcPr>
            <w:tcW w:w="2376" w:type="dxa"/>
            <w:vAlign w:val="center"/>
          </w:tcPr>
          <w:p w:rsidR="00693F7C" w:rsidRPr="0077094C" w:rsidRDefault="00693F7C" w:rsidP="00BF75A7">
            <w:pPr>
              <w:jc w:val="center"/>
              <w:rPr>
                <w:sz w:val="18"/>
                <w:szCs w:val="18"/>
              </w:rPr>
            </w:pPr>
            <w:r w:rsidRPr="0077094C">
              <w:rPr>
                <w:sz w:val="18"/>
                <w:szCs w:val="18"/>
              </w:rPr>
              <w:t>244</w:t>
            </w:r>
          </w:p>
        </w:tc>
      </w:tr>
    </w:tbl>
    <w:p w:rsidR="00F578FD" w:rsidRPr="0077094C" w:rsidRDefault="00F578FD" w:rsidP="008D1E02">
      <w:pPr>
        <w:ind w:left="142"/>
        <w:rPr>
          <w:b/>
          <w:sz w:val="18"/>
          <w:szCs w:val="18"/>
          <w:lang w:val="en-US"/>
        </w:rPr>
      </w:pPr>
    </w:p>
    <w:p w:rsidR="007169F8" w:rsidRPr="0077094C" w:rsidRDefault="00641A87" w:rsidP="00747694">
      <w:pPr>
        <w:ind w:left="142"/>
        <w:rPr>
          <w:b/>
          <w:i/>
          <w:sz w:val="18"/>
          <w:szCs w:val="18"/>
          <w:lang w:val="uz-Cyrl-UZ"/>
        </w:rPr>
      </w:pPr>
      <w:r w:rsidRPr="0077094C">
        <w:rPr>
          <w:b/>
          <w:i/>
          <w:sz w:val="18"/>
          <w:szCs w:val="18"/>
          <w:lang w:val="uz-Cyrl-UZ"/>
        </w:rPr>
        <w:t xml:space="preserve">                </w:t>
      </w:r>
    </w:p>
    <w:tbl>
      <w:tblPr>
        <w:tblW w:w="10485" w:type="dxa"/>
        <w:tblInd w:w="-176" w:type="dxa"/>
        <w:tblLayout w:type="fixed"/>
        <w:tblLook w:val="04A0"/>
      </w:tblPr>
      <w:tblGrid>
        <w:gridCol w:w="2833"/>
        <w:gridCol w:w="2720"/>
        <w:gridCol w:w="2409"/>
        <w:gridCol w:w="2523"/>
      </w:tblGrid>
      <w:tr w:rsidR="008A0A5A" w:rsidTr="008A0A5A">
        <w:tc>
          <w:tcPr>
            <w:tcW w:w="2835" w:type="dxa"/>
          </w:tcPr>
          <w:p w:rsidR="008A0A5A" w:rsidRDefault="008A0A5A">
            <w:pPr>
              <w:rPr>
                <w:b/>
                <w:noProof/>
                <w:sz w:val="18"/>
                <w:szCs w:val="18"/>
                <w:lang w:val="uz-Cyrl-UZ"/>
              </w:rPr>
            </w:pPr>
          </w:p>
          <w:p w:rsidR="008A0A5A" w:rsidRDefault="008A0A5A">
            <w:pPr>
              <w:rPr>
                <w:b/>
                <w:noProof/>
                <w:sz w:val="18"/>
                <w:szCs w:val="18"/>
              </w:rPr>
            </w:pPr>
            <w:r>
              <w:rPr>
                <w:b/>
                <w:noProof/>
                <w:sz w:val="18"/>
                <w:szCs w:val="18"/>
              </w:rPr>
              <w:t>Раҳбар</w:t>
            </w:r>
          </w:p>
          <w:p w:rsidR="008A0A5A" w:rsidRDefault="008A0A5A">
            <w:pPr>
              <w:rPr>
                <w:sz w:val="18"/>
                <w:szCs w:val="18"/>
              </w:rPr>
            </w:pPr>
            <w:r>
              <w:rPr>
                <w:sz w:val="18"/>
                <w:szCs w:val="18"/>
              </w:rPr>
              <w:t xml:space="preserve">Руководитель </w:t>
            </w:r>
          </w:p>
        </w:tc>
        <w:tc>
          <w:tcPr>
            <w:tcW w:w="2721" w:type="dxa"/>
          </w:tcPr>
          <w:p w:rsidR="008A0A5A" w:rsidRDefault="008A0A5A">
            <w:pPr>
              <w:jc w:val="center"/>
              <w:rPr>
                <w:sz w:val="18"/>
                <w:szCs w:val="18"/>
              </w:rPr>
            </w:pPr>
          </w:p>
          <w:p w:rsidR="008A0A5A" w:rsidRDefault="008A0A5A">
            <w:pPr>
              <w:jc w:val="center"/>
              <w:rPr>
                <w:sz w:val="18"/>
                <w:szCs w:val="18"/>
              </w:rPr>
            </w:pPr>
            <w:r>
              <w:rPr>
                <w:sz w:val="18"/>
                <w:szCs w:val="18"/>
              </w:rPr>
              <w:t>___________________________</w:t>
            </w:r>
          </w:p>
          <w:p w:rsidR="008A0A5A" w:rsidRDefault="008A0A5A">
            <w:pPr>
              <w:jc w:val="center"/>
              <w:rPr>
                <w:b/>
                <w:sz w:val="18"/>
                <w:szCs w:val="18"/>
                <w:lang w:val="uz-Cyrl-UZ"/>
              </w:rPr>
            </w:pPr>
            <w:r>
              <w:rPr>
                <w:b/>
                <w:sz w:val="18"/>
                <w:szCs w:val="18"/>
              </w:rPr>
              <w:t>(Ф.И.О.)</w:t>
            </w:r>
          </w:p>
          <w:p w:rsidR="008A0A5A" w:rsidRDefault="008A0A5A">
            <w:pPr>
              <w:jc w:val="center"/>
              <w:rPr>
                <w:b/>
                <w:sz w:val="18"/>
                <w:szCs w:val="18"/>
              </w:rPr>
            </w:pPr>
            <w:r>
              <w:rPr>
                <w:sz w:val="18"/>
                <w:szCs w:val="18"/>
              </w:rPr>
              <w:t>(Ф.И.О.)</w:t>
            </w:r>
          </w:p>
        </w:tc>
        <w:tc>
          <w:tcPr>
            <w:tcW w:w="4934" w:type="dxa"/>
            <w:gridSpan w:val="2"/>
            <w:hideMark/>
          </w:tcPr>
          <w:p w:rsidR="008A0A5A" w:rsidRDefault="008A0A5A">
            <w:pPr>
              <w:rPr>
                <w:b/>
                <w:sz w:val="18"/>
                <w:szCs w:val="18"/>
                <w:lang w:val="uz-Cyrl-UZ"/>
              </w:rPr>
            </w:pPr>
            <w:r>
              <w:rPr>
                <w:b/>
                <w:sz w:val="18"/>
                <w:szCs w:val="18"/>
                <w:lang w:val="uz-Cyrl-UZ"/>
              </w:rPr>
              <w:t>ЭРИ сертификатининг тартиб рақами_________________</w:t>
            </w:r>
          </w:p>
          <w:p w:rsidR="008A0A5A" w:rsidRDefault="008A0A5A">
            <w:pPr>
              <w:spacing w:after="60"/>
              <w:rPr>
                <w:sz w:val="18"/>
                <w:szCs w:val="18"/>
                <w:lang w:val="uz-Cyrl-UZ"/>
              </w:rPr>
            </w:pPr>
            <w:r>
              <w:rPr>
                <w:sz w:val="18"/>
                <w:szCs w:val="18"/>
                <w:lang w:val="uz-Cyrl-UZ"/>
              </w:rPr>
              <w:t>Номер сертификата ЭЦП</w:t>
            </w:r>
            <w:r>
              <w:rPr>
                <w:sz w:val="18"/>
                <w:szCs w:val="18"/>
                <w:lang w:val="uz-Cyrl-UZ"/>
              </w:rPr>
              <w:tab/>
            </w:r>
          </w:p>
          <w:p w:rsidR="008A0A5A" w:rsidRDefault="008A0A5A">
            <w:pPr>
              <w:rPr>
                <w:b/>
                <w:sz w:val="18"/>
                <w:szCs w:val="18"/>
                <w:lang w:val="uz-Cyrl-UZ"/>
              </w:rPr>
            </w:pPr>
            <w:r>
              <w:rPr>
                <w:b/>
                <w:sz w:val="18"/>
                <w:szCs w:val="18"/>
                <w:lang w:val="uz-Cyrl-UZ"/>
              </w:rPr>
              <w:t>Сертификатнинг амал қилиш муддати_________________</w:t>
            </w:r>
          </w:p>
          <w:p w:rsidR="008A0A5A" w:rsidRDefault="008A0A5A">
            <w:pPr>
              <w:rPr>
                <w:sz w:val="18"/>
                <w:szCs w:val="18"/>
              </w:rPr>
            </w:pPr>
            <w:r>
              <w:rPr>
                <w:sz w:val="18"/>
                <w:szCs w:val="18"/>
                <w:lang w:val="uz-Cyrl-UZ"/>
              </w:rPr>
              <w:t>Срок действия сертификата</w:t>
            </w:r>
          </w:p>
        </w:tc>
      </w:tr>
      <w:tr w:rsidR="008A0A5A" w:rsidTr="008A0A5A">
        <w:trPr>
          <w:trHeight w:val="1050"/>
        </w:trPr>
        <w:tc>
          <w:tcPr>
            <w:tcW w:w="2835" w:type="dxa"/>
            <w:hideMark/>
          </w:tcPr>
          <w:p w:rsidR="008A0A5A" w:rsidRDefault="008A0A5A">
            <w:pPr>
              <w:rPr>
                <w:b/>
                <w:noProof/>
                <w:sz w:val="18"/>
                <w:szCs w:val="18"/>
              </w:rPr>
            </w:pPr>
            <w:r>
              <w:rPr>
                <w:b/>
                <w:noProof/>
                <w:sz w:val="18"/>
                <w:szCs w:val="18"/>
              </w:rPr>
              <w:t xml:space="preserve">Ҳисобот тузиш учун масъул </w:t>
            </w:r>
          </w:p>
          <w:p w:rsidR="008A0A5A" w:rsidRDefault="008A0A5A">
            <w:pPr>
              <w:rPr>
                <w:b/>
                <w:noProof/>
                <w:sz w:val="18"/>
                <w:szCs w:val="18"/>
              </w:rPr>
            </w:pPr>
            <w:r>
              <w:rPr>
                <w:b/>
                <w:noProof/>
                <w:sz w:val="18"/>
                <w:szCs w:val="18"/>
              </w:rPr>
              <w:t xml:space="preserve">бўлган мансабдор шахс </w:t>
            </w:r>
          </w:p>
          <w:p w:rsidR="008A0A5A" w:rsidRDefault="008A0A5A" w:rsidP="000F1777">
            <w:pPr>
              <w:rPr>
                <w:sz w:val="18"/>
                <w:szCs w:val="18"/>
              </w:rPr>
            </w:pPr>
            <w:r>
              <w:rPr>
                <w:sz w:val="18"/>
                <w:szCs w:val="18"/>
              </w:rPr>
              <w:t xml:space="preserve">Должностное лицо, ответственное за составление отчета         </w:t>
            </w:r>
          </w:p>
        </w:tc>
        <w:tc>
          <w:tcPr>
            <w:tcW w:w="2721" w:type="dxa"/>
          </w:tcPr>
          <w:p w:rsidR="008A0A5A" w:rsidRDefault="008A0A5A">
            <w:pPr>
              <w:jc w:val="center"/>
              <w:rPr>
                <w:sz w:val="18"/>
                <w:szCs w:val="18"/>
              </w:rPr>
            </w:pPr>
          </w:p>
          <w:p w:rsidR="008A0A5A" w:rsidRDefault="008A0A5A">
            <w:pPr>
              <w:jc w:val="center"/>
              <w:rPr>
                <w:sz w:val="18"/>
                <w:szCs w:val="18"/>
                <w:lang w:val="uz-Cyrl-UZ"/>
              </w:rPr>
            </w:pPr>
            <w:r>
              <w:rPr>
                <w:sz w:val="18"/>
                <w:szCs w:val="18"/>
              </w:rPr>
              <w:t>_______________________</w:t>
            </w:r>
          </w:p>
          <w:p w:rsidR="008A0A5A" w:rsidRDefault="008A0A5A">
            <w:pPr>
              <w:jc w:val="center"/>
              <w:rPr>
                <w:b/>
                <w:sz w:val="18"/>
                <w:szCs w:val="18"/>
                <w:lang w:val="uz-Cyrl-UZ"/>
              </w:rPr>
            </w:pPr>
            <w:r>
              <w:rPr>
                <w:b/>
                <w:sz w:val="18"/>
                <w:szCs w:val="18"/>
              </w:rPr>
              <w:t>(Ф.И.О.)</w:t>
            </w:r>
          </w:p>
          <w:p w:rsidR="008A0A5A" w:rsidRDefault="008A0A5A">
            <w:pPr>
              <w:jc w:val="center"/>
              <w:rPr>
                <w:sz w:val="18"/>
                <w:szCs w:val="18"/>
              </w:rPr>
            </w:pPr>
            <w:r>
              <w:rPr>
                <w:sz w:val="18"/>
                <w:szCs w:val="18"/>
              </w:rPr>
              <w:t>(Ф.И.О.)</w:t>
            </w:r>
          </w:p>
        </w:tc>
        <w:tc>
          <w:tcPr>
            <w:tcW w:w="2410" w:type="dxa"/>
          </w:tcPr>
          <w:p w:rsidR="008A0A5A" w:rsidRDefault="008A0A5A">
            <w:pPr>
              <w:rPr>
                <w:sz w:val="18"/>
                <w:szCs w:val="18"/>
              </w:rPr>
            </w:pPr>
          </w:p>
          <w:p w:rsidR="008A0A5A" w:rsidRDefault="008A0A5A">
            <w:pPr>
              <w:rPr>
                <w:sz w:val="18"/>
                <w:szCs w:val="18"/>
                <w:lang w:val="uz-Cyrl-UZ"/>
              </w:rPr>
            </w:pPr>
            <w:r>
              <w:rPr>
                <w:sz w:val="18"/>
                <w:szCs w:val="18"/>
              </w:rPr>
              <w:t>________________________</w:t>
            </w:r>
          </w:p>
          <w:p w:rsidR="008A0A5A" w:rsidRDefault="008A0A5A">
            <w:pPr>
              <w:jc w:val="center"/>
              <w:rPr>
                <w:b/>
                <w:sz w:val="18"/>
                <w:szCs w:val="18"/>
                <w:lang w:val="uz-Cyrl-UZ"/>
              </w:rPr>
            </w:pPr>
            <w:r>
              <w:rPr>
                <w:b/>
                <w:sz w:val="18"/>
                <w:szCs w:val="18"/>
                <w:lang w:val="uz-Cyrl-UZ"/>
              </w:rPr>
              <w:t>(мансаби)</w:t>
            </w:r>
          </w:p>
          <w:p w:rsidR="008A0A5A" w:rsidRDefault="008A0A5A">
            <w:pPr>
              <w:jc w:val="center"/>
              <w:rPr>
                <w:sz w:val="18"/>
                <w:szCs w:val="18"/>
              </w:rPr>
            </w:pPr>
            <w:r>
              <w:rPr>
                <w:sz w:val="18"/>
                <w:szCs w:val="18"/>
              </w:rPr>
              <w:t>(должность)</w:t>
            </w:r>
          </w:p>
        </w:tc>
        <w:tc>
          <w:tcPr>
            <w:tcW w:w="2524" w:type="dxa"/>
          </w:tcPr>
          <w:p w:rsidR="008A0A5A" w:rsidRDefault="008A0A5A">
            <w:pPr>
              <w:jc w:val="center"/>
              <w:rPr>
                <w:sz w:val="18"/>
                <w:szCs w:val="18"/>
              </w:rPr>
            </w:pPr>
          </w:p>
          <w:p w:rsidR="008A0A5A" w:rsidRDefault="008A0A5A">
            <w:pPr>
              <w:jc w:val="center"/>
              <w:rPr>
                <w:b/>
                <w:sz w:val="18"/>
                <w:szCs w:val="18"/>
              </w:rPr>
            </w:pPr>
            <w:r>
              <w:rPr>
                <w:b/>
                <w:sz w:val="18"/>
                <w:szCs w:val="18"/>
              </w:rPr>
              <w:t>_____________________</w:t>
            </w:r>
          </w:p>
          <w:p w:rsidR="008A0A5A" w:rsidRDefault="008A0A5A">
            <w:pPr>
              <w:jc w:val="center"/>
              <w:rPr>
                <w:b/>
                <w:sz w:val="18"/>
                <w:szCs w:val="18"/>
                <w:lang w:val="uz-Cyrl-UZ"/>
              </w:rPr>
            </w:pPr>
            <w:r>
              <w:rPr>
                <w:b/>
                <w:sz w:val="18"/>
                <w:szCs w:val="18"/>
              </w:rPr>
              <w:t>(ало</w:t>
            </w:r>
            <w:r>
              <w:rPr>
                <w:b/>
                <w:sz w:val="18"/>
                <w:szCs w:val="18"/>
                <w:lang w:val="uz-Cyrl-UZ"/>
              </w:rPr>
              <w:t>қа телефони)</w:t>
            </w:r>
          </w:p>
          <w:p w:rsidR="008A0A5A" w:rsidRDefault="008A0A5A">
            <w:pPr>
              <w:jc w:val="center"/>
              <w:rPr>
                <w:sz w:val="18"/>
                <w:szCs w:val="18"/>
              </w:rPr>
            </w:pPr>
            <w:r>
              <w:rPr>
                <w:sz w:val="18"/>
                <w:szCs w:val="18"/>
              </w:rPr>
              <w:t>(контактный телефон)</w:t>
            </w:r>
          </w:p>
        </w:tc>
      </w:tr>
    </w:tbl>
    <w:p w:rsidR="00747694" w:rsidRPr="0077094C" w:rsidRDefault="00747694" w:rsidP="00747694">
      <w:pPr>
        <w:ind w:left="142"/>
        <w:rPr>
          <w:b/>
          <w:sz w:val="18"/>
          <w:szCs w:val="18"/>
          <w:lang w:val="uz-Cyrl-UZ"/>
        </w:rPr>
      </w:pPr>
    </w:p>
    <w:p w:rsidR="0077094C" w:rsidRPr="0077094C" w:rsidRDefault="0077094C" w:rsidP="00747694">
      <w:pPr>
        <w:ind w:left="142"/>
        <w:rPr>
          <w:b/>
          <w:sz w:val="18"/>
          <w:szCs w:val="18"/>
          <w:lang w:val="uz-Cyrl-UZ"/>
        </w:rPr>
      </w:pPr>
    </w:p>
    <w:p w:rsidR="0077094C" w:rsidRPr="0077094C" w:rsidRDefault="0077094C" w:rsidP="0077094C">
      <w:pPr>
        <w:pStyle w:val="a3"/>
        <w:spacing w:before="60"/>
        <w:ind w:left="-426"/>
        <w:jc w:val="left"/>
        <w:rPr>
          <w:sz w:val="18"/>
          <w:szCs w:val="18"/>
        </w:rPr>
      </w:pPr>
      <w:r w:rsidRPr="008A0A5A">
        <w:rPr>
          <w:b/>
          <w:sz w:val="18"/>
          <w:szCs w:val="18"/>
          <w:lang w:val="uz-Cyrl-UZ"/>
        </w:rPr>
        <w:t>Ташкилотнинг электрон почта манзили</w:t>
      </w:r>
      <w:r w:rsidRPr="0077094C">
        <w:rPr>
          <w:sz w:val="18"/>
          <w:szCs w:val="18"/>
          <w:lang w:val="uz-Cyrl-UZ"/>
        </w:rPr>
        <w:t>:</w:t>
      </w:r>
      <w:r w:rsidRPr="0077094C">
        <w:rPr>
          <w:sz w:val="18"/>
          <w:szCs w:val="18"/>
        </w:rPr>
        <w:t xml:space="preserve">__________________________________________ </w:t>
      </w:r>
    </w:p>
    <w:p w:rsidR="0077094C" w:rsidRPr="0077094C" w:rsidRDefault="0077094C" w:rsidP="0077094C">
      <w:pPr>
        <w:spacing w:after="120"/>
        <w:ind w:left="-426"/>
        <w:rPr>
          <w:caps/>
          <w:sz w:val="18"/>
          <w:szCs w:val="18"/>
          <w:lang w:val="uz-Cyrl-UZ"/>
        </w:rPr>
      </w:pPr>
      <w:r w:rsidRPr="0077094C">
        <w:rPr>
          <w:sz w:val="18"/>
          <w:szCs w:val="18"/>
          <w:lang w:val="uz-Cyrl-UZ"/>
        </w:rPr>
        <w:t>Адрес электронной почты организации</w:t>
      </w:r>
      <w:r w:rsidRPr="0077094C">
        <w:rPr>
          <w:caps/>
          <w:sz w:val="18"/>
          <w:szCs w:val="18"/>
          <w:lang w:val="uz-Cyrl-UZ"/>
        </w:rPr>
        <w:t>:</w:t>
      </w:r>
    </w:p>
    <w:p w:rsidR="0077094C" w:rsidRPr="0077094C" w:rsidRDefault="0077094C" w:rsidP="0077094C">
      <w:pPr>
        <w:ind w:left="-426"/>
        <w:jc w:val="both"/>
        <w:rPr>
          <w:b/>
          <w:noProof/>
          <w:sz w:val="18"/>
          <w:szCs w:val="18"/>
          <w:lang w:val="uz-Cyrl-UZ"/>
        </w:rPr>
      </w:pPr>
      <w:r w:rsidRPr="0077094C">
        <w:rPr>
          <w:b/>
          <w:noProof/>
          <w:sz w:val="18"/>
          <w:szCs w:val="18"/>
          <w:lang w:val="uz-Cyrl-UZ"/>
        </w:rPr>
        <w:t>Ҳисобот Давлат солиқ қўмитаси Янги технологиялар илмий-ахборот маркази қошидаги электрон рақамли имзо калитларини рўйхатга олиш маркази томонидан берилган электрон рақамли имзо билан имзоланади.</w:t>
      </w:r>
    </w:p>
    <w:p w:rsidR="0077094C" w:rsidRPr="0077094C" w:rsidRDefault="0077094C" w:rsidP="0077094C">
      <w:pPr>
        <w:ind w:left="-426"/>
        <w:jc w:val="both"/>
        <w:rPr>
          <w:noProof/>
          <w:sz w:val="18"/>
          <w:szCs w:val="18"/>
        </w:rPr>
      </w:pPr>
      <w:r w:rsidRPr="0077094C">
        <w:rPr>
          <w:noProof/>
          <w:sz w:val="18"/>
          <w:szCs w:val="18"/>
        </w:rPr>
        <w:t xml:space="preserve">Отчет подписывается электронной цифровой подписью, выданной Центром регистрации ключей электронных цифровых подписей </w:t>
      </w:r>
      <w:r w:rsidRPr="0077094C">
        <w:rPr>
          <w:noProof/>
          <w:sz w:val="18"/>
          <w:szCs w:val="18"/>
        </w:rPr>
        <w:br/>
        <w:t>Научно-информационного центра новых технологий Государственного налогового комитета Республики Узбекистан</w:t>
      </w:r>
    </w:p>
    <w:p w:rsidR="0077094C" w:rsidRPr="0077094C" w:rsidRDefault="0077094C" w:rsidP="00747694">
      <w:pPr>
        <w:ind w:left="142"/>
        <w:rPr>
          <w:b/>
          <w:sz w:val="18"/>
          <w:szCs w:val="18"/>
        </w:rPr>
      </w:pPr>
    </w:p>
    <w:sectPr w:rsidR="0077094C" w:rsidRPr="0077094C" w:rsidSect="00F5173B">
      <w:type w:val="continuous"/>
      <w:pgSz w:w="11907" w:h="16840" w:code="9"/>
      <w:pgMar w:top="357" w:right="708" w:bottom="306"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BF7" w:rsidRDefault="008F6BF7">
      <w:r>
        <w:separator/>
      </w:r>
    </w:p>
  </w:endnote>
  <w:endnote w:type="continuationSeparator" w:id="1">
    <w:p w:rsidR="008F6BF7" w:rsidRDefault="008F6B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Uzbaltic">
    <w:altName w:val="Times New Roman"/>
    <w:charset w:val="00"/>
    <w:family w:val="auto"/>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lticaUzbek">
    <w:altName w:val="Times New Roman"/>
    <w:charset w:val="00"/>
    <w:family w:val="auto"/>
    <w:pitch w:val="variable"/>
    <w:sig w:usb0="00000001"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Bodo_uzb">
    <w:altName w:val="Times New Roman"/>
    <w:charset w:val="00"/>
    <w:family w:val="auto"/>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BF7" w:rsidRDefault="008F6BF7">
      <w:r>
        <w:separator/>
      </w:r>
    </w:p>
  </w:footnote>
  <w:footnote w:type="continuationSeparator" w:id="1">
    <w:p w:rsidR="008F6BF7" w:rsidRDefault="008F6B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23A98"/>
    <w:multiLevelType w:val="singleLevel"/>
    <w:tmpl w:val="4FDAC62E"/>
    <w:lvl w:ilvl="0">
      <w:numFmt w:val="bullet"/>
      <w:lvlText w:val="-"/>
      <w:lvlJc w:val="left"/>
      <w:pPr>
        <w:tabs>
          <w:tab w:val="num" w:pos="719"/>
        </w:tabs>
        <w:ind w:left="719" w:hanging="360"/>
      </w:pPr>
      <w:rPr>
        <w:rFonts w:ascii="Times New Roman" w:hAnsi="Times New Roman" w:hint="default"/>
      </w:rPr>
    </w:lvl>
  </w:abstractNum>
  <w:abstractNum w:abstractNumId="1">
    <w:nsid w:val="13042EE1"/>
    <w:multiLevelType w:val="singleLevel"/>
    <w:tmpl w:val="39A276FE"/>
    <w:lvl w:ilvl="0">
      <w:start w:val="1"/>
      <w:numFmt w:val="decimal"/>
      <w:lvlText w:val="%1) "/>
      <w:legacy w:legacy="1" w:legacySpace="0" w:legacyIndent="283"/>
      <w:lvlJc w:val="left"/>
      <w:pPr>
        <w:ind w:left="283" w:hanging="283"/>
      </w:pPr>
      <w:rPr>
        <w:rFonts w:ascii="Uzbaltic" w:hAnsi="Uzbaltic" w:hint="default"/>
        <w:b w:val="0"/>
        <w:i w:val="0"/>
        <w:sz w:val="18"/>
      </w:rPr>
    </w:lvl>
  </w:abstractNum>
  <w:abstractNum w:abstractNumId="2">
    <w:nsid w:val="14CF07E1"/>
    <w:multiLevelType w:val="singleLevel"/>
    <w:tmpl w:val="0419000F"/>
    <w:lvl w:ilvl="0">
      <w:start w:val="1"/>
      <w:numFmt w:val="decimal"/>
      <w:lvlText w:val="%1."/>
      <w:lvlJc w:val="left"/>
      <w:pPr>
        <w:tabs>
          <w:tab w:val="num" w:pos="360"/>
        </w:tabs>
        <w:ind w:left="360" w:hanging="360"/>
      </w:pPr>
    </w:lvl>
  </w:abstractNum>
  <w:abstractNum w:abstractNumId="3">
    <w:nsid w:val="311C4B8C"/>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337E23C1"/>
    <w:multiLevelType w:val="singleLevel"/>
    <w:tmpl w:val="D4E60E74"/>
    <w:lvl w:ilvl="0">
      <w:start w:val="1"/>
      <w:numFmt w:val="decimal"/>
      <w:lvlText w:val="%1)."/>
      <w:legacy w:legacy="1" w:legacySpace="0" w:legacyIndent="283"/>
      <w:lvlJc w:val="left"/>
      <w:pPr>
        <w:ind w:left="283" w:hanging="283"/>
      </w:pPr>
    </w:lvl>
  </w:abstractNum>
  <w:abstractNum w:abstractNumId="5">
    <w:nsid w:val="3CC334F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3D9954B2"/>
    <w:multiLevelType w:val="singleLevel"/>
    <w:tmpl w:val="39A276FE"/>
    <w:lvl w:ilvl="0">
      <w:start w:val="1"/>
      <w:numFmt w:val="decimal"/>
      <w:lvlText w:val="%1) "/>
      <w:legacy w:legacy="1" w:legacySpace="0" w:legacyIndent="283"/>
      <w:lvlJc w:val="left"/>
      <w:pPr>
        <w:ind w:left="283" w:hanging="283"/>
      </w:pPr>
      <w:rPr>
        <w:rFonts w:ascii="Uzbaltic" w:hAnsi="Uzbaltic" w:hint="default"/>
        <w:b w:val="0"/>
        <w:i w:val="0"/>
        <w:sz w:val="18"/>
      </w:rPr>
    </w:lvl>
  </w:abstractNum>
  <w:abstractNum w:abstractNumId="7">
    <w:nsid w:val="50F164EF"/>
    <w:multiLevelType w:val="singleLevel"/>
    <w:tmpl w:val="EFF29580"/>
    <w:lvl w:ilvl="0">
      <w:start w:val="1"/>
      <w:numFmt w:val="bullet"/>
      <w:lvlText w:val="-"/>
      <w:lvlJc w:val="left"/>
      <w:pPr>
        <w:tabs>
          <w:tab w:val="num" w:pos="360"/>
        </w:tabs>
        <w:ind w:left="360" w:hanging="360"/>
      </w:pPr>
      <w:rPr>
        <w:rFonts w:ascii="Times New Roman" w:hAnsi="Times New Roman" w:hint="default"/>
      </w:rPr>
    </w:lvl>
  </w:abstractNum>
  <w:abstractNum w:abstractNumId="8">
    <w:nsid w:val="5A06536B"/>
    <w:multiLevelType w:val="singleLevel"/>
    <w:tmpl w:val="DBFA8D34"/>
    <w:lvl w:ilvl="0">
      <w:start w:val="1"/>
      <w:numFmt w:val="decimal"/>
      <w:lvlText w:val="%1."/>
      <w:lvlJc w:val="left"/>
      <w:pPr>
        <w:tabs>
          <w:tab w:val="num" w:pos="360"/>
        </w:tabs>
        <w:ind w:left="360" w:hanging="360"/>
      </w:pPr>
      <w:rPr>
        <w:rFonts w:hint="default"/>
      </w:rPr>
    </w:lvl>
  </w:abstractNum>
  <w:abstractNum w:abstractNumId="9">
    <w:nsid w:val="62AF2630"/>
    <w:multiLevelType w:val="singleLevel"/>
    <w:tmpl w:val="7F2298C0"/>
    <w:lvl w:ilvl="0">
      <w:start w:val="2"/>
      <w:numFmt w:val="upperRoman"/>
      <w:lvlText w:val="%1. "/>
      <w:legacy w:legacy="1" w:legacySpace="0" w:legacyIndent="283"/>
      <w:lvlJc w:val="left"/>
      <w:pPr>
        <w:ind w:left="283" w:hanging="283"/>
      </w:pPr>
      <w:rPr>
        <w:rFonts w:ascii="Times New Roman" w:hAnsi="Times New Roman" w:hint="default"/>
        <w:b/>
        <w:i w:val="0"/>
        <w:sz w:val="22"/>
      </w:rPr>
    </w:lvl>
  </w:abstractNum>
  <w:abstractNum w:abstractNumId="10">
    <w:nsid w:val="65E96048"/>
    <w:multiLevelType w:val="hybridMultilevel"/>
    <w:tmpl w:val="A58A0D18"/>
    <w:lvl w:ilvl="0" w:tplc="770C81DE">
      <w:start w:val="10"/>
      <w:numFmt w:val="bullet"/>
      <w:lvlText w:val="-"/>
      <w:lvlJc w:val="left"/>
      <w:pPr>
        <w:ind w:left="786" w:hanging="360"/>
      </w:pPr>
      <w:rPr>
        <w:rFonts w:ascii="Times New Roman" w:eastAsia="Times New Roman" w:hAnsi="Times New Roman" w:cs="Times New Roman" w:hint="default"/>
      </w:rPr>
    </w:lvl>
    <w:lvl w:ilvl="1" w:tplc="9EE2E940" w:tentative="1">
      <w:start w:val="1"/>
      <w:numFmt w:val="bullet"/>
      <w:lvlText w:val="o"/>
      <w:lvlJc w:val="left"/>
      <w:pPr>
        <w:ind w:left="1506" w:hanging="360"/>
      </w:pPr>
      <w:rPr>
        <w:rFonts w:ascii="Courier New" w:hAnsi="Courier New" w:cs="Courier New" w:hint="default"/>
      </w:rPr>
    </w:lvl>
    <w:lvl w:ilvl="2" w:tplc="FC9ECBF0" w:tentative="1">
      <w:start w:val="1"/>
      <w:numFmt w:val="bullet"/>
      <w:lvlText w:val=""/>
      <w:lvlJc w:val="left"/>
      <w:pPr>
        <w:ind w:left="2226" w:hanging="360"/>
      </w:pPr>
      <w:rPr>
        <w:rFonts w:ascii="Wingdings" w:hAnsi="Wingdings" w:hint="default"/>
      </w:rPr>
    </w:lvl>
    <w:lvl w:ilvl="3" w:tplc="5EE4B1C6" w:tentative="1">
      <w:start w:val="1"/>
      <w:numFmt w:val="bullet"/>
      <w:lvlText w:val=""/>
      <w:lvlJc w:val="left"/>
      <w:pPr>
        <w:ind w:left="2946" w:hanging="360"/>
      </w:pPr>
      <w:rPr>
        <w:rFonts w:ascii="Symbol" w:hAnsi="Symbol" w:hint="default"/>
      </w:rPr>
    </w:lvl>
    <w:lvl w:ilvl="4" w:tplc="7D9088CA" w:tentative="1">
      <w:start w:val="1"/>
      <w:numFmt w:val="bullet"/>
      <w:lvlText w:val="o"/>
      <w:lvlJc w:val="left"/>
      <w:pPr>
        <w:ind w:left="3666" w:hanging="360"/>
      </w:pPr>
      <w:rPr>
        <w:rFonts w:ascii="Courier New" w:hAnsi="Courier New" w:cs="Courier New" w:hint="default"/>
      </w:rPr>
    </w:lvl>
    <w:lvl w:ilvl="5" w:tplc="1C0C7E22" w:tentative="1">
      <w:start w:val="1"/>
      <w:numFmt w:val="bullet"/>
      <w:lvlText w:val=""/>
      <w:lvlJc w:val="left"/>
      <w:pPr>
        <w:ind w:left="4386" w:hanging="360"/>
      </w:pPr>
      <w:rPr>
        <w:rFonts w:ascii="Wingdings" w:hAnsi="Wingdings" w:hint="default"/>
      </w:rPr>
    </w:lvl>
    <w:lvl w:ilvl="6" w:tplc="69F2F480" w:tentative="1">
      <w:start w:val="1"/>
      <w:numFmt w:val="bullet"/>
      <w:lvlText w:val=""/>
      <w:lvlJc w:val="left"/>
      <w:pPr>
        <w:ind w:left="5106" w:hanging="360"/>
      </w:pPr>
      <w:rPr>
        <w:rFonts w:ascii="Symbol" w:hAnsi="Symbol" w:hint="default"/>
      </w:rPr>
    </w:lvl>
    <w:lvl w:ilvl="7" w:tplc="71EE4F94" w:tentative="1">
      <w:start w:val="1"/>
      <w:numFmt w:val="bullet"/>
      <w:lvlText w:val="o"/>
      <w:lvlJc w:val="left"/>
      <w:pPr>
        <w:ind w:left="5826" w:hanging="360"/>
      </w:pPr>
      <w:rPr>
        <w:rFonts w:ascii="Courier New" w:hAnsi="Courier New" w:cs="Courier New" w:hint="default"/>
      </w:rPr>
    </w:lvl>
    <w:lvl w:ilvl="8" w:tplc="403E0170" w:tentative="1">
      <w:start w:val="1"/>
      <w:numFmt w:val="bullet"/>
      <w:lvlText w:val=""/>
      <w:lvlJc w:val="left"/>
      <w:pPr>
        <w:ind w:left="6546" w:hanging="360"/>
      </w:pPr>
      <w:rPr>
        <w:rFonts w:ascii="Wingdings" w:hAnsi="Wingdings" w:hint="default"/>
      </w:rPr>
    </w:lvl>
  </w:abstractNum>
  <w:abstractNum w:abstractNumId="11">
    <w:nsid w:val="6C8D264F"/>
    <w:multiLevelType w:val="singleLevel"/>
    <w:tmpl w:val="C0FC38FC"/>
    <w:lvl w:ilvl="0">
      <w:start w:val="1"/>
      <w:numFmt w:val="decimal"/>
      <w:lvlText w:val="%1."/>
      <w:lvlJc w:val="left"/>
      <w:pPr>
        <w:tabs>
          <w:tab w:val="num" w:pos="405"/>
        </w:tabs>
        <w:ind w:left="405" w:hanging="360"/>
      </w:pPr>
      <w:rPr>
        <w:rFonts w:hint="default"/>
      </w:rPr>
    </w:lvl>
  </w:abstractNum>
  <w:abstractNum w:abstractNumId="12">
    <w:nsid w:val="6D372B9F"/>
    <w:multiLevelType w:val="singleLevel"/>
    <w:tmpl w:val="04190011"/>
    <w:lvl w:ilvl="0">
      <w:start w:val="1"/>
      <w:numFmt w:val="decimal"/>
      <w:lvlText w:val="%1)"/>
      <w:lvlJc w:val="left"/>
      <w:pPr>
        <w:tabs>
          <w:tab w:val="num" w:pos="360"/>
        </w:tabs>
        <w:ind w:left="360" w:hanging="360"/>
      </w:pPr>
      <w:rPr>
        <w:rFonts w:hint="default"/>
      </w:rPr>
    </w:lvl>
  </w:abstractNum>
  <w:abstractNum w:abstractNumId="13">
    <w:nsid w:val="781C154C"/>
    <w:multiLevelType w:val="singleLevel"/>
    <w:tmpl w:val="DBFA8D34"/>
    <w:lvl w:ilvl="0">
      <w:start w:val="2"/>
      <w:numFmt w:val="decimal"/>
      <w:lvlText w:val="%1."/>
      <w:lvlJc w:val="left"/>
      <w:pPr>
        <w:tabs>
          <w:tab w:val="num" w:pos="360"/>
        </w:tabs>
        <w:ind w:left="360" w:hanging="360"/>
      </w:pPr>
      <w:rPr>
        <w:rFonts w:hint="default"/>
      </w:rPr>
    </w:lvl>
  </w:abstractNum>
  <w:abstractNum w:abstractNumId="14">
    <w:nsid w:val="7C435F77"/>
    <w:multiLevelType w:val="singleLevel"/>
    <w:tmpl w:val="5BE84B40"/>
    <w:lvl w:ilvl="0">
      <w:start w:val="1"/>
      <w:numFmt w:val="decimal"/>
      <w:lvlText w:val="%1."/>
      <w:legacy w:legacy="1" w:legacySpace="0" w:legacyIndent="283"/>
      <w:lvlJc w:val="left"/>
      <w:pPr>
        <w:ind w:left="283" w:hanging="283"/>
      </w:pPr>
    </w:lvl>
  </w:abstractNum>
  <w:abstractNum w:abstractNumId="15">
    <w:nsid w:val="7F5C4C26"/>
    <w:multiLevelType w:val="hybridMultilevel"/>
    <w:tmpl w:val="49281A02"/>
    <w:lvl w:ilvl="0" w:tplc="ECC26500">
      <w:start w:val="1"/>
      <w:numFmt w:val="decimal"/>
      <w:lvlText w:val="%1"/>
      <w:lvlJc w:val="left"/>
      <w:pPr>
        <w:ind w:left="786" w:hanging="360"/>
      </w:pPr>
      <w:rPr>
        <w:rFonts w:hint="default"/>
      </w:rPr>
    </w:lvl>
    <w:lvl w:ilvl="1" w:tplc="1546783E" w:tentative="1">
      <w:start w:val="1"/>
      <w:numFmt w:val="lowerLetter"/>
      <w:lvlText w:val="%2."/>
      <w:lvlJc w:val="left"/>
      <w:pPr>
        <w:ind w:left="1506" w:hanging="360"/>
      </w:pPr>
    </w:lvl>
    <w:lvl w:ilvl="2" w:tplc="72EE7EDC" w:tentative="1">
      <w:start w:val="1"/>
      <w:numFmt w:val="lowerRoman"/>
      <w:lvlText w:val="%3."/>
      <w:lvlJc w:val="right"/>
      <w:pPr>
        <w:ind w:left="2226" w:hanging="180"/>
      </w:pPr>
    </w:lvl>
    <w:lvl w:ilvl="3" w:tplc="5FEC5036" w:tentative="1">
      <w:start w:val="1"/>
      <w:numFmt w:val="decimal"/>
      <w:lvlText w:val="%4."/>
      <w:lvlJc w:val="left"/>
      <w:pPr>
        <w:ind w:left="2946" w:hanging="360"/>
      </w:pPr>
    </w:lvl>
    <w:lvl w:ilvl="4" w:tplc="B22A81F0" w:tentative="1">
      <w:start w:val="1"/>
      <w:numFmt w:val="lowerLetter"/>
      <w:lvlText w:val="%5."/>
      <w:lvlJc w:val="left"/>
      <w:pPr>
        <w:ind w:left="3666" w:hanging="360"/>
      </w:pPr>
    </w:lvl>
    <w:lvl w:ilvl="5" w:tplc="3AC2A0F4" w:tentative="1">
      <w:start w:val="1"/>
      <w:numFmt w:val="lowerRoman"/>
      <w:lvlText w:val="%6."/>
      <w:lvlJc w:val="right"/>
      <w:pPr>
        <w:ind w:left="4386" w:hanging="180"/>
      </w:pPr>
    </w:lvl>
    <w:lvl w:ilvl="6" w:tplc="2FFC4BE4" w:tentative="1">
      <w:start w:val="1"/>
      <w:numFmt w:val="decimal"/>
      <w:lvlText w:val="%7."/>
      <w:lvlJc w:val="left"/>
      <w:pPr>
        <w:ind w:left="5106" w:hanging="360"/>
      </w:pPr>
    </w:lvl>
    <w:lvl w:ilvl="7" w:tplc="D83C3526" w:tentative="1">
      <w:start w:val="1"/>
      <w:numFmt w:val="lowerLetter"/>
      <w:lvlText w:val="%8."/>
      <w:lvlJc w:val="left"/>
      <w:pPr>
        <w:ind w:left="5826" w:hanging="360"/>
      </w:pPr>
    </w:lvl>
    <w:lvl w:ilvl="8" w:tplc="6484A756" w:tentative="1">
      <w:start w:val="1"/>
      <w:numFmt w:val="lowerRoman"/>
      <w:lvlText w:val="%9."/>
      <w:lvlJc w:val="right"/>
      <w:pPr>
        <w:ind w:left="6546" w:hanging="180"/>
      </w:pPr>
    </w:lvl>
  </w:abstractNum>
  <w:num w:numId="1">
    <w:abstractNumId w:val="0"/>
  </w:num>
  <w:num w:numId="2">
    <w:abstractNumId w:val="7"/>
  </w:num>
  <w:num w:numId="3">
    <w:abstractNumId w:val="11"/>
  </w:num>
  <w:num w:numId="4">
    <w:abstractNumId w:val="14"/>
  </w:num>
  <w:num w:numId="5">
    <w:abstractNumId w:val="4"/>
  </w:num>
  <w:num w:numId="6">
    <w:abstractNumId w:val="3"/>
  </w:num>
  <w:num w:numId="7">
    <w:abstractNumId w:val="12"/>
  </w:num>
  <w:num w:numId="8">
    <w:abstractNumId w:val="1"/>
  </w:num>
  <w:num w:numId="9">
    <w:abstractNumId w:val="6"/>
  </w:num>
  <w:num w:numId="10">
    <w:abstractNumId w:val="9"/>
  </w:num>
  <w:num w:numId="11">
    <w:abstractNumId w:val="8"/>
  </w:num>
  <w:num w:numId="12">
    <w:abstractNumId w:val="13"/>
  </w:num>
  <w:num w:numId="13">
    <w:abstractNumId w:val="5"/>
  </w:num>
  <w:num w:numId="14">
    <w:abstractNumId w:val="10"/>
  </w:num>
  <w:num w:numId="15">
    <w:abstractNumId w:val="2"/>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119810"/>
  </w:hdrShapeDefaults>
  <w:footnotePr>
    <w:footnote w:id="0"/>
    <w:footnote w:id="1"/>
  </w:footnotePr>
  <w:endnotePr>
    <w:endnote w:id="0"/>
    <w:endnote w:id="1"/>
  </w:endnotePr>
  <w:compat/>
  <w:rsids>
    <w:rsidRoot w:val="008D5E61"/>
    <w:rsid w:val="000001A7"/>
    <w:rsid w:val="00002B6E"/>
    <w:rsid w:val="000107BA"/>
    <w:rsid w:val="00017DD4"/>
    <w:rsid w:val="000242D7"/>
    <w:rsid w:val="00031556"/>
    <w:rsid w:val="000367AD"/>
    <w:rsid w:val="00042EE9"/>
    <w:rsid w:val="0005427A"/>
    <w:rsid w:val="00056C74"/>
    <w:rsid w:val="000579DB"/>
    <w:rsid w:val="00063BE1"/>
    <w:rsid w:val="00066EAA"/>
    <w:rsid w:val="000758A7"/>
    <w:rsid w:val="00076740"/>
    <w:rsid w:val="0008793D"/>
    <w:rsid w:val="0009074A"/>
    <w:rsid w:val="00096F93"/>
    <w:rsid w:val="000A3516"/>
    <w:rsid w:val="000B1ADC"/>
    <w:rsid w:val="000B667D"/>
    <w:rsid w:val="000B6D65"/>
    <w:rsid w:val="000C2016"/>
    <w:rsid w:val="000C69B7"/>
    <w:rsid w:val="000C74DE"/>
    <w:rsid w:val="000E2C1A"/>
    <w:rsid w:val="000F1777"/>
    <w:rsid w:val="000F1CCC"/>
    <w:rsid w:val="00105B58"/>
    <w:rsid w:val="0017453D"/>
    <w:rsid w:val="001B12E6"/>
    <w:rsid w:val="001C07B7"/>
    <w:rsid w:val="001C0BDD"/>
    <w:rsid w:val="001E4852"/>
    <w:rsid w:val="001F0D57"/>
    <w:rsid w:val="001F1EDD"/>
    <w:rsid w:val="001F2377"/>
    <w:rsid w:val="001F3852"/>
    <w:rsid w:val="002156BF"/>
    <w:rsid w:val="0023282E"/>
    <w:rsid w:val="00237D8A"/>
    <w:rsid w:val="002402E9"/>
    <w:rsid w:val="00241010"/>
    <w:rsid w:val="00246213"/>
    <w:rsid w:val="00265D72"/>
    <w:rsid w:val="0027425E"/>
    <w:rsid w:val="00281BB0"/>
    <w:rsid w:val="00295205"/>
    <w:rsid w:val="002A0BD1"/>
    <w:rsid w:val="002A5265"/>
    <w:rsid w:val="002B406A"/>
    <w:rsid w:val="002E6BDF"/>
    <w:rsid w:val="003000B5"/>
    <w:rsid w:val="003019B4"/>
    <w:rsid w:val="00302D07"/>
    <w:rsid w:val="00317E39"/>
    <w:rsid w:val="003331FD"/>
    <w:rsid w:val="00335F6F"/>
    <w:rsid w:val="00341580"/>
    <w:rsid w:val="00341F26"/>
    <w:rsid w:val="00346AC3"/>
    <w:rsid w:val="00351325"/>
    <w:rsid w:val="00354A82"/>
    <w:rsid w:val="0036285F"/>
    <w:rsid w:val="00366E76"/>
    <w:rsid w:val="003847B1"/>
    <w:rsid w:val="00385634"/>
    <w:rsid w:val="00392249"/>
    <w:rsid w:val="00392F35"/>
    <w:rsid w:val="003A6D90"/>
    <w:rsid w:val="003B26B4"/>
    <w:rsid w:val="003C0AA6"/>
    <w:rsid w:val="003C6FC5"/>
    <w:rsid w:val="003D0D02"/>
    <w:rsid w:val="003D18BD"/>
    <w:rsid w:val="003E7638"/>
    <w:rsid w:val="003F2B05"/>
    <w:rsid w:val="003F2C77"/>
    <w:rsid w:val="003F4615"/>
    <w:rsid w:val="004119E3"/>
    <w:rsid w:val="004147DE"/>
    <w:rsid w:val="004154D7"/>
    <w:rsid w:val="00426F82"/>
    <w:rsid w:val="0043342E"/>
    <w:rsid w:val="0044667F"/>
    <w:rsid w:val="0045696D"/>
    <w:rsid w:val="004604BD"/>
    <w:rsid w:val="00485DD9"/>
    <w:rsid w:val="0049182A"/>
    <w:rsid w:val="00496B66"/>
    <w:rsid w:val="004A4CFC"/>
    <w:rsid w:val="004A6C27"/>
    <w:rsid w:val="004B4B34"/>
    <w:rsid w:val="004B5F85"/>
    <w:rsid w:val="004C435D"/>
    <w:rsid w:val="004D2D54"/>
    <w:rsid w:val="004E6D1E"/>
    <w:rsid w:val="004F2B30"/>
    <w:rsid w:val="004F7AE8"/>
    <w:rsid w:val="00500893"/>
    <w:rsid w:val="00503EAC"/>
    <w:rsid w:val="005136E9"/>
    <w:rsid w:val="00513D98"/>
    <w:rsid w:val="00534C4F"/>
    <w:rsid w:val="005459B7"/>
    <w:rsid w:val="0055326D"/>
    <w:rsid w:val="00561C54"/>
    <w:rsid w:val="00562A9B"/>
    <w:rsid w:val="005711AB"/>
    <w:rsid w:val="005743E1"/>
    <w:rsid w:val="00584D59"/>
    <w:rsid w:val="00592EAC"/>
    <w:rsid w:val="0059326D"/>
    <w:rsid w:val="005B218E"/>
    <w:rsid w:val="005B3965"/>
    <w:rsid w:val="005C2A2D"/>
    <w:rsid w:val="005D5DB5"/>
    <w:rsid w:val="006076F0"/>
    <w:rsid w:val="0061074F"/>
    <w:rsid w:val="006261A0"/>
    <w:rsid w:val="00626A79"/>
    <w:rsid w:val="00641A87"/>
    <w:rsid w:val="00652741"/>
    <w:rsid w:val="006873DF"/>
    <w:rsid w:val="00691401"/>
    <w:rsid w:val="00693F7C"/>
    <w:rsid w:val="00694A74"/>
    <w:rsid w:val="00697AA9"/>
    <w:rsid w:val="006A06AF"/>
    <w:rsid w:val="006A145C"/>
    <w:rsid w:val="006A2118"/>
    <w:rsid w:val="006A687C"/>
    <w:rsid w:val="006B31C3"/>
    <w:rsid w:val="006B6FF1"/>
    <w:rsid w:val="006C0164"/>
    <w:rsid w:val="006C2B32"/>
    <w:rsid w:val="006C4BC9"/>
    <w:rsid w:val="006C6C1F"/>
    <w:rsid w:val="006D4768"/>
    <w:rsid w:val="006E0E9C"/>
    <w:rsid w:val="006F05A1"/>
    <w:rsid w:val="006F468F"/>
    <w:rsid w:val="0070264C"/>
    <w:rsid w:val="00703F6E"/>
    <w:rsid w:val="00704C9A"/>
    <w:rsid w:val="00711B57"/>
    <w:rsid w:val="0071279F"/>
    <w:rsid w:val="007169F8"/>
    <w:rsid w:val="00716D2A"/>
    <w:rsid w:val="00723E32"/>
    <w:rsid w:val="00726BA0"/>
    <w:rsid w:val="00732B30"/>
    <w:rsid w:val="00747694"/>
    <w:rsid w:val="0075254A"/>
    <w:rsid w:val="0076770C"/>
    <w:rsid w:val="0077094C"/>
    <w:rsid w:val="00775D68"/>
    <w:rsid w:val="007768BD"/>
    <w:rsid w:val="00787132"/>
    <w:rsid w:val="007B68F9"/>
    <w:rsid w:val="007C421B"/>
    <w:rsid w:val="007E649D"/>
    <w:rsid w:val="007F1670"/>
    <w:rsid w:val="007F76BA"/>
    <w:rsid w:val="00802095"/>
    <w:rsid w:val="008023B1"/>
    <w:rsid w:val="00811575"/>
    <w:rsid w:val="00817D7E"/>
    <w:rsid w:val="008567E4"/>
    <w:rsid w:val="0086378D"/>
    <w:rsid w:val="00866124"/>
    <w:rsid w:val="00871F76"/>
    <w:rsid w:val="00877100"/>
    <w:rsid w:val="00883CEA"/>
    <w:rsid w:val="008870F5"/>
    <w:rsid w:val="008972A3"/>
    <w:rsid w:val="008A0A5A"/>
    <w:rsid w:val="008A1CEC"/>
    <w:rsid w:val="008A1FBB"/>
    <w:rsid w:val="008B1C79"/>
    <w:rsid w:val="008D1019"/>
    <w:rsid w:val="008D1E02"/>
    <w:rsid w:val="008D5730"/>
    <w:rsid w:val="008D5E61"/>
    <w:rsid w:val="008F444A"/>
    <w:rsid w:val="008F6BF7"/>
    <w:rsid w:val="008F6F19"/>
    <w:rsid w:val="0092551C"/>
    <w:rsid w:val="00931A18"/>
    <w:rsid w:val="009477B9"/>
    <w:rsid w:val="00961917"/>
    <w:rsid w:val="00966A82"/>
    <w:rsid w:val="00982784"/>
    <w:rsid w:val="00992504"/>
    <w:rsid w:val="009A39A9"/>
    <w:rsid w:val="009A7F8A"/>
    <w:rsid w:val="009B0C1F"/>
    <w:rsid w:val="009B49C8"/>
    <w:rsid w:val="009D267F"/>
    <w:rsid w:val="009D2B87"/>
    <w:rsid w:val="009D7864"/>
    <w:rsid w:val="009F0FC6"/>
    <w:rsid w:val="009F46AD"/>
    <w:rsid w:val="00A23362"/>
    <w:rsid w:val="00A24E0F"/>
    <w:rsid w:val="00A26039"/>
    <w:rsid w:val="00A312B3"/>
    <w:rsid w:val="00A44DBA"/>
    <w:rsid w:val="00A5161D"/>
    <w:rsid w:val="00A5386A"/>
    <w:rsid w:val="00A64C0A"/>
    <w:rsid w:val="00A65CC8"/>
    <w:rsid w:val="00A735F5"/>
    <w:rsid w:val="00A73E6E"/>
    <w:rsid w:val="00A77258"/>
    <w:rsid w:val="00A85314"/>
    <w:rsid w:val="00AA39B9"/>
    <w:rsid w:val="00AA4577"/>
    <w:rsid w:val="00AB75BF"/>
    <w:rsid w:val="00AD1428"/>
    <w:rsid w:val="00AD280E"/>
    <w:rsid w:val="00AD4ECC"/>
    <w:rsid w:val="00AE0719"/>
    <w:rsid w:val="00AE3293"/>
    <w:rsid w:val="00AE34EF"/>
    <w:rsid w:val="00AE73A3"/>
    <w:rsid w:val="00AF71C0"/>
    <w:rsid w:val="00AF7B36"/>
    <w:rsid w:val="00B00A5B"/>
    <w:rsid w:val="00B0403D"/>
    <w:rsid w:val="00B32B57"/>
    <w:rsid w:val="00B42486"/>
    <w:rsid w:val="00B45DE7"/>
    <w:rsid w:val="00B46DEF"/>
    <w:rsid w:val="00B4736F"/>
    <w:rsid w:val="00B66DAE"/>
    <w:rsid w:val="00B67FCB"/>
    <w:rsid w:val="00B81599"/>
    <w:rsid w:val="00B84C20"/>
    <w:rsid w:val="00BB2618"/>
    <w:rsid w:val="00BC5460"/>
    <w:rsid w:val="00BC751A"/>
    <w:rsid w:val="00BC7A25"/>
    <w:rsid w:val="00BD3A7E"/>
    <w:rsid w:val="00BD714A"/>
    <w:rsid w:val="00BE2218"/>
    <w:rsid w:val="00BF0B46"/>
    <w:rsid w:val="00BF36D4"/>
    <w:rsid w:val="00BF4B85"/>
    <w:rsid w:val="00C0007C"/>
    <w:rsid w:val="00C1735F"/>
    <w:rsid w:val="00C453F6"/>
    <w:rsid w:val="00C57A6A"/>
    <w:rsid w:val="00C649DF"/>
    <w:rsid w:val="00C653A3"/>
    <w:rsid w:val="00C71D8B"/>
    <w:rsid w:val="00C74980"/>
    <w:rsid w:val="00C80637"/>
    <w:rsid w:val="00C80F93"/>
    <w:rsid w:val="00C80F9A"/>
    <w:rsid w:val="00C83403"/>
    <w:rsid w:val="00C87825"/>
    <w:rsid w:val="00C9003F"/>
    <w:rsid w:val="00C952D5"/>
    <w:rsid w:val="00C95AE1"/>
    <w:rsid w:val="00CC37CC"/>
    <w:rsid w:val="00CD1E6F"/>
    <w:rsid w:val="00CD2CE3"/>
    <w:rsid w:val="00D06521"/>
    <w:rsid w:val="00D077B1"/>
    <w:rsid w:val="00D22690"/>
    <w:rsid w:val="00D259EE"/>
    <w:rsid w:val="00D3094E"/>
    <w:rsid w:val="00D31032"/>
    <w:rsid w:val="00D35A06"/>
    <w:rsid w:val="00D37F75"/>
    <w:rsid w:val="00D41D3C"/>
    <w:rsid w:val="00D4783C"/>
    <w:rsid w:val="00D56D1B"/>
    <w:rsid w:val="00D62323"/>
    <w:rsid w:val="00D64AC0"/>
    <w:rsid w:val="00D76E97"/>
    <w:rsid w:val="00D833D8"/>
    <w:rsid w:val="00D847B9"/>
    <w:rsid w:val="00D86BD0"/>
    <w:rsid w:val="00D90C5B"/>
    <w:rsid w:val="00DA2379"/>
    <w:rsid w:val="00DA49AA"/>
    <w:rsid w:val="00DA51F6"/>
    <w:rsid w:val="00DA7E73"/>
    <w:rsid w:val="00DC43ED"/>
    <w:rsid w:val="00DD1764"/>
    <w:rsid w:val="00DE1405"/>
    <w:rsid w:val="00DF13FA"/>
    <w:rsid w:val="00E0394B"/>
    <w:rsid w:val="00E05272"/>
    <w:rsid w:val="00E06372"/>
    <w:rsid w:val="00E101CE"/>
    <w:rsid w:val="00E13A44"/>
    <w:rsid w:val="00E21DC8"/>
    <w:rsid w:val="00E27A6B"/>
    <w:rsid w:val="00E34C51"/>
    <w:rsid w:val="00E363D7"/>
    <w:rsid w:val="00E479DB"/>
    <w:rsid w:val="00E56715"/>
    <w:rsid w:val="00E61924"/>
    <w:rsid w:val="00E6553E"/>
    <w:rsid w:val="00E8166B"/>
    <w:rsid w:val="00E85E59"/>
    <w:rsid w:val="00E85E62"/>
    <w:rsid w:val="00E9273C"/>
    <w:rsid w:val="00EA456D"/>
    <w:rsid w:val="00EB2F53"/>
    <w:rsid w:val="00EB6B48"/>
    <w:rsid w:val="00EC5BCA"/>
    <w:rsid w:val="00EE1BDA"/>
    <w:rsid w:val="00EE5552"/>
    <w:rsid w:val="00EE5E86"/>
    <w:rsid w:val="00EE67C6"/>
    <w:rsid w:val="00EF25AF"/>
    <w:rsid w:val="00EF2BF9"/>
    <w:rsid w:val="00EF7610"/>
    <w:rsid w:val="00F01FF3"/>
    <w:rsid w:val="00F06455"/>
    <w:rsid w:val="00F10ED8"/>
    <w:rsid w:val="00F13FEA"/>
    <w:rsid w:val="00F14933"/>
    <w:rsid w:val="00F33822"/>
    <w:rsid w:val="00F404B2"/>
    <w:rsid w:val="00F5173B"/>
    <w:rsid w:val="00F578FD"/>
    <w:rsid w:val="00F7194D"/>
    <w:rsid w:val="00F7466B"/>
    <w:rsid w:val="00F812DD"/>
    <w:rsid w:val="00F815D2"/>
    <w:rsid w:val="00F94AD0"/>
    <w:rsid w:val="00F96BDD"/>
    <w:rsid w:val="00FA2406"/>
    <w:rsid w:val="00FA67FE"/>
    <w:rsid w:val="00FB0C56"/>
    <w:rsid w:val="00FD007E"/>
    <w:rsid w:val="00FD24D3"/>
    <w:rsid w:val="00FD2FAD"/>
    <w:rsid w:val="00FE087B"/>
    <w:rsid w:val="00FE5426"/>
    <w:rsid w:val="00FE75F2"/>
    <w:rsid w:val="00FE7F8F"/>
    <w:rsid w:val="00FF3E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73B"/>
  </w:style>
  <w:style w:type="paragraph" w:styleId="1">
    <w:name w:val="heading 1"/>
    <w:basedOn w:val="a"/>
    <w:next w:val="a"/>
    <w:qFormat/>
    <w:rsid w:val="00F5173B"/>
    <w:pPr>
      <w:keepNext/>
      <w:spacing w:line="120" w:lineRule="atLeast"/>
      <w:jc w:val="center"/>
      <w:outlineLvl w:val="0"/>
    </w:pPr>
    <w:rPr>
      <w:b/>
      <w:snapToGrid w:val="0"/>
      <w:sz w:val="24"/>
    </w:rPr>
  </w:style>
  <w:style w:type="paragraph" w:styleId="2">
    <w:name w:val="heading 2"/>
    <w:basedOn w:val="a"/>
    <w:next w:val="a"/>
    <w:qFormat/>
    <w:rsid w:val="00F5173B"/>
    <w:pPr>
      <w:keepNext/>
      <w:outlineLvl w:val="1"/>
    </w:pPr>
    <w:rPr>
      <w:b/>
      <w:sz w:val="26"/>
    </w:rPr>
  </w:style>
  <w:style w:type="paragraph" w:styleId="3">
    <w:name w:val="heading 3"/>
    <w:basedOn w:val="a"/>
    <w:next w:val="a"/>
    <w:qFormat/>
    <w:rsid w:val="00F5173B"/>
    <w:pPr>
      <w:keepNext/>
      <w:spacing w:before="20" w:after="20"/>
      <w:ind w:left="176"/>
      <w:outlineLvl w:val="2"/>
    </w:pPr>
    <w:rPr>
      <w:rFonts w:ascii="BalticaUzbek" w:hAnsi="BalticaUzbek"/>
      <w:b/>
      <w:i/>
      <w:sz w:val="18"/>
    </w:rPr>
  </w:style>
  <w:style w:type="paragraph" w:styleId="4">
    <w:name w:val="heading 4"/>
    <w:basedOn w:val="a"/>
    <w:next w:val="a"/>
    <w:link w:val="40"/>
    <w:qFormat/>
    <w:rsid w:val="00F5173B"/>
    <w:pPr>
      <w:keepNext/>
      <w:jc w:val="center"/>
      <w:outlineLvl w:val="3"/>
    </w:pPr>
    <w:rPr>
      <w:rFonts w:ascii="BalticaUzbek" w:hAnsi="BalticaUzbek"/>
      <w:i/>
      <w:sz w:val="24"/>
    </w:rPr>
  </w:style>
  <w:style w:type="paragraph" w:styleId="5">
    <w:name w:val="heading 5"/>
    <w:basedOn w:val="a"/>
    <w:next w:val="a"/>
    <w:qFormat/>
    <w:rsid w:val="00F5173B"/>
    <w:pPr>
      <w:keepNext/>
      <w:jc w:val="center"/>
      <w:outlineLvl w:val="4"/>
    </w:pPr>
    <w:rPr>
      <w:sz w:val="32"/>
    </w:rPr>
  </w:style>
  <w:style w:type="paragraph" w:styleId="6">
    <w:name w:val="heading 6"/>
    <w:basedOn w:val="a"/>
    <w:next w:val="a"/>
    <w:qFormat/>
    <w:rsid w:val="00F5173B"/>
    <w:pPr>
      <w:spacing w:before="240" w:after="60"/>
      <w:outlineLvl w:val="5"/>
    </w:pPr>
    <w:rPr>
      <w:rFonts w:ascii="Calibri" w:hAnsi="Calibri"/>
      <w:b/>
      <w:bCs/>
      <w:sz w:val="22"/>
      <w:szCs w:val="22"/>
    </w:rPr>
  </w:style>
  <w:style w:type="paragraph" w:styleId="7">
    <w:name w:val="heading 7"/>
    <w:basedOn w:val="a"/>
    <w:next w:val="a"/>
    <w:qFormat/>
    <w:rsid w:val="00F5173B"/>
    <w:pPr>
      <w:spacing w:before="240" w:after="60"/>
      <w:outlineLvl w:val="6"/>
    </w:pPr>
    <w:rPr>
      <w:rFonts w:ascii="Calibri" w:hAnsi="Calibri"/>
      <w:sz w:val="24"/>
      <w:szCs w:val="24"/>
    </w:rPr>
  </w:style>
  <w:style w:type="paragraph" w:styleId="8">
    <w:name w:val="heading 8"/>
    <w:basedOn w:val="a"/>
    <w:next w:val="a"/>
    <w:qFormat/>
    <w:rsid w:val="00F5173B"/>
    <w:pPr>
      <w:spacing w:before="240" w:after="60"/>
      <w:outlineLvl w:val="7"/>
    </w:pPr>
    <w:rPr>
      <w:rFonts w:ascii="Calibri" w:hAnsi="Calibri"/>
      <w:i/>
      <w:iCs/>
      <w:sz w:val="24"/>
      <w:szCs w:val="24"/>
    </w:rPr>
  </w:style>
  <w:style w:type="paragraph" w:styleId="9">
    <w:name w:val="heading 9"/>
    <w:basedOn w:val="a"/>
    <w:next w:val="a"/>
    <w:qFormat/>
    <w:rsid w:val="00F5173B"/>
    <w:pPr>
      <w:keepNext/>
      <w:widowControl w:val="0"/>
      <w:jc w:val="right"/>
      <w:outlineLvl w:val="8"/>
    </w:pPr>
    <w:rPr>
      <w:rFonts w:ascii="Bodo_uzb" w:hAnsi="Bodo_uzb"/>
      <w:i/>
      <w:snapToGrid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F5173B"/>
    <w:pPr>
      <w:widowControl w:val="0"/>
    </w:pPr>
    <w:rPr>
      <w:snapToGrid w:val="0"/>
      <w:sz w:val="24"/>
    </w:rPr>
  </w:style>
  <w:style w:type="paragraph" w:customStyle="1" w:styleId="11">
    <w:name w:val="Заголовок 11"/>
    <w:basedOn w:val="10"/>
    <w:next w:val="10"/>
    <w:rsid w:val="00F5173B"/>
    <w:pPr>
      <w:keepNext/>
      <w:widowControl/>
      <w:jc w:val="center"/>
      <w:outlineLvl w:val="0"/>
    </w:pPr>
    <w:rPr>
      <w:b/>
      <w:caps/>
      <w:sz w:val="20"/>
    </w:rPr>
  </w:style>
  <w:style w:type="paragraph" w:customStyle="1" w:styleId="31">
    <w:name w:val="Заголовок 31"/>
    <w:basedOn w:val="10"/>
    <w:next w:val="10"/>
    <w:rsid w:val="00F5173B"/>
    <w:pPr>
      <w:keepNext/>
      <w:jc w:val="center"/>
      <w:outlineLvl w:val="2"/>
    </w:pPr>
    <w:rPr>
      <w:b/>
      <w:caps/>
    </w:rPr>
  </w:style>
  <w:style w:type="paragraph" w:styleId="a3">
    <w:name w:val="Body Text"/>
    <w:basedOn w:val="a"/>
    <w:semiHidden/>
    <w:rsid w:val="00F5173B"/>
    <w:pPr>
      <w:jc w:val="both"/>
    </w:pPr>
  </w:style>
  <w:style w:type="paragraph" w:styleId="20">
    <w:name w:val="Body Text 2"/>
    <w:basedOn w:val="a"/>
    <w:semiHidden/>
    <w:rsid w:val="00F5173B"/>
    <w:pPr>
      <w:jc w:val="both"/>
    </w:pPr>
    <w:rPr>
      <w:rFonts w:ascii="BalticaUzbek" w:hAnsi="BalticaUzbek"/>
      <w:sz w:val="16"/>
    </w:rPr>
  </w:style>
  <w:style w:type="paragraph" w:styleId="30">
    <w:name w:val="Body Text 3"/>
    <w:basedOn w:val="a"/>
    <w:semiHidden/>
    <w:rsid w:val="00F5173B"/>
    <w:pPr>
      <w:jc w:val="center"/>
    </w:pPr>
    <w:rPr>
      <w:rFonts w:ascii="BalticaUzbek" w:hAnsi="BalticaUzbek"/>
      <w:sz w:val="18"/>
    </w:rPr>
  </w:style>
  <w:style w:type="paragraph" w:styleId="a4">
    <w:name w:val="Body Text Indent"/>
    <w:basedOn w:val="a"/>
    <w:semiHidden/>
    <w:rsid w:val="00F5173B"/>
    <w:pPr>
      <w:spacing w:after="120" w:line="160" w:lineRule="atLeast"/>
      <w:ind w:firstLine="567"/>
      <w:jc w:val="both"/>
    </w:pPr>
    <w:rPr>
      <w:snapToGrid w:val="0"/>
    </w:rPr>
  </w:style>
  <w:style w:type="paragraph" w:styleId="a5">
    <w:name w:val="Block Text"/>
    <w:basedOn w:val="a"/>
    <w:semiHidden/>
    <w:rsid w:val="00F5173B"/>
    <w:pPr>
      <w:spacing w:after="120" w:line="160" w:lineRule="atLeast"/>
      <w:ind w:left="284" w:right="140" w:firstLine="567"/>
      <w:jc w:val="both"/>
    </w:pPr>
    <w:rPr>
      <w:snapToGrid w:val="0"/>
    </w:rPr>
  </w:style>
  <w:style w:type="character" w:styleId="a6">
    <w:name w:val="annotation reference"/>
    <w:basedOn w:val="a0"/>
    <w:semiHidden/>
    <w:rsid w:val="00F5173B"/>
    <w:rPr>
      <w:sz w:val="16"/>
    </w:rPr>
  </w:style>
  <w:style w:type="paragraph" w:customStyle="1" w:styleId="12">
    <w:name w:val="Текст примечания1"/>
    <w:basedOn w:val="a"/>
    <w:rsid w:val="00F5173B"/>
    <w:pPr>
      <w:widowControl w:val="0"/>
    </w:pPr>
    <w:rPr>
      <w:snapToGrid w:val="0"/>
    </w:rPr>
  </w:style>
  <w:style w:type="paragraph" w:styleId="21">
    <w:name w:val="Body Text Indent 2"/>
    <w:basedOn w:val="a"/>
    <w:semiHidden/>
    <w:rsid w:val="00F5173B"/>
    <w:pPr>
      <w:ind w:firstLine="33"/>
      <w:jc w:val="both"/>
    </w:pPr>
    <w:rPr>
      <w:rFonts w:ascii="BalticaUzbek" w:hAnsi="BalticaUzbek"/>
      <w:b/>
      <w:sz w:val="16"/>
    </w:rPr>
  </w:style>
  <w:style w:type="paragraph" w:styleId="a7">
    <w:name w:val="header"/>
    <w:basedOn w:val="a"/>
    <w:semiHidden/>
    <w:rsid w:val="00F5173B"/>
    <w:pPr>
      <w:widowControl w:val="0"/>
      <w:tabs>
        <w:tab w:val="center" w:pos="4153"/>
        <w:tab w:val="right" w:pos="8306"/>
      </w:tabs>
    </w:pPr>
    <w:rPr>
      <w:snapToGrid w:val="0"/>
      <w:sz w:val="24"/>
    </w:rPr>
  </w:style>
  <w:style w:type="paragraph" w:styleId="32">
    <w:name w:val="Body Text Indent 3"/>
    <w:basedOn w:val="a"/>
    <w:link w:val="33"/>
    <w:semiHidden/>
    <w:rsid w:val="00F5173B"/>
    <w:pPr>
      <w:ind w:firstLine="720"/>
      <w:jc w:val="both"/>
    </w:pPr>
    <w:rPr>
      <w:sz w:val="22"/>
    </w:rPr>
  </w:style>
  <w:style w:type="paragraph" w:styleId="a8">
    <w:name w:val="footer"/>
    <w:basedOn w:val="a"/>
    <w:rsid w:val="00F5173B"/>
    <w:pPr>
      <w:tabs>
        <w:tab w:val="center" w:pos="4153"/>
        <w:tab w:val="right" w:pos="8306"/>
      </w:tabs>
    </w:pPr>
  </w:style>
  <w:style w:type="character" w:customStyle="1" w:styleId="a9">
    <w:name w:val="Нижний колонтитул Знак"/>
    <w:basedOn w:val="a0"/>
    <w:uiPriority w:val="99"/>
    <w:rsid w:val="00F5173B"/>
  </w:style>
  <w:style w:type="paragraph" w:styleId="aa">
    <w:name w:val="Normal (Web)"/>
    <w:basedOn w:val="a"/>
    <w:rsid w:val="00F5173B"/>
    <w:pPr>
      <w:spacing w:before="100" w:beforeAutospacing="1" w:after="100" w:afterAutospacing="1"/>
    </w:pPr>
    <w:rPr>
      <w:rFonts w:ascii="Arial Unicode MS" w:eastAsia="Arial Unicode MS" w:hAnsi="Arial Unicode MS" w:cs="Arial Unicode MS"/>
      <w:sz w:val="24"/>
      <w:szCs w:val="24"/>
    </w:rPr>
  </w:style>
  <w:style w:type="character" w:customStyle="1" w:styleId="60">
    <w:name w:val="Заголовок 6 Знак"/>
    <w:basedOn w:val="a0"/>
    <w:semiHidden/>
    <w:rsid w:val="00F5173B"/>
    <w:rPr>
      <w:rFonts w:ascii="Calibri" w:eastAsia="Times New Roman" w:hAnsi="Calibri" w:cs="Times New Roman"/>
      <w:b/>
      <w:bCs/>
      <w:sz w:val="22"/>
      <w:szCs w:val="22"/>
    </w:rPr>
  </w:style>
  <w:style w:type="character" w:customStyle="1" w:styleId="70">
    <w:name w:val="Заголовок 7 Знак"/>
    <w:basedOn w:val="a0"/>
    <w:rsid w:val="00F5173B"/>
    <w:rPr>
      <w:rFonts w:ascii="Calibri" w:eastAsia="Times New Roman" w:hAnsi="Calibri" w:cs="Times New Roman"/>
      <w:sz w:val="24"/>
      <w:szCs w:val="24"/>
    </w:rPr>
  </w:style>
  <w:style w:type="character" w:customStyle="1" w:styleId="80">
    <w:name w:val="Заголовок 8 Знак"/>
    <w:basedOn w:val="a0"/>
    <w:semiHidden/>
    <w:rsid w:val="00F5173B"/>
    <w:rPr>
      <w:rFonts w:ascii="Calibri" w:eastAsia="Times New Roman" w:hAnsi="Calibri" w:cs="Times New Roman"/>
      <w:i/>
      <w:iCs/>
      <w:sz w:val="24"/>
      <w:szCs w:val="24"/>
    </w:rPr>
  </w:style>
  <w:style w:type="paragraph" w:customStyle="1" w:styleId="13">
    <w:name w:val="Обычный1"/>
    <w:rsid w:val="000B6D65"/>
    <w:pPr>
      <w:widowControl w:val="0"/>
    </w:pPr>
    <w:rPr>
      <w:snapToGrid w:val="0"/>
      <w:sz w:val="24"/>
    </w:rPr>
  </w:style>
  <w:style w:type="paragraph" w:styleId="ab">
    <w:name w:val="List Paragraph"/>
    <w:basedOn w:val="a"/>
    <w:uiPriority w:val="34"/>
    <w:qFormat/>
    <w:rsid w:val="00D4783C"/>
    <w:pPr>
      <w:spacing w:after="200" w:line="276" w:lineRule="auto"/>
      <w:ind w:left="720"/>
      <w:contextualSpacing/>
    </w:pPr>
    <w:rPr>
      <w:rFonts w:ascii="Calibri" w:eastAsia="Calibri" w:hAnsi="Calibri"/>
      <w:sz w:val="22"/>
      <w:szCs w:val="22"/>
      <w:lang w:eastAsia="en-US"/>
    </w:rPr>
  </w:style>
  <w:style w:type="paragraph" w:styleId="ac">
    <w:name w:val="annotation text"/>
    <w:basedOn w:val="a"/>
    <w:link w:val="ad"/>
    <w:semiHidden/>
    <w:rsid w:val="00C653A3"/>
    <w:pPr>
      <w:widowControl w:val="0"/>
    </w:pPr>
    <w:rPr>
      <w:snapToGrid w:val="0"/>
    </w:rPr>
  </w:style>
  <w:style w:type="character" w:customStyle="1" w:styleId="ad">
    <w:name w:val="Текст примечания Знак"/>
    <w:basedOn w:val="a0"/>
    <w:link w:val="ac"/>
    <w:semiHidden/>
    <w:rsid w:val="00C653A3"/>
    <w:rPr>
      <w:snapToGrid w:val="0"/>
    </w:rPr>
  </w:style>
  <w:style w:type="character" w:customStyle="1" w:styleId="d">
    <w:name w:val="Знак примечаdия"/>
    <w:basedOn w:val="a0"/>
    <w:rsid w:val="00E8166B"/>
    <w:rPr>
      <w:sz w:val="16"/>
    </w:rPr>
  </w:style>
  <w:style w:type="character" w:customStyle="1" w:styleId="40">
    <w:name w:val="Заголовок 4 Знак"/>
    <w:basedOn w:val="a0"/>
    <w:link w:val="4"/>
    <w:rsid w:val="00BF4B85"/>
    <w:rPr>
      <w:rFonts w:ascii="BalticaUzbek" w:hAnsi="BalticaUzbek"/>
      <w:i/>
      <w:sz w:val="24"/>
    </w:rPr>
  </w:style>
  <w:style w:type="paragraph" w:customStyle="1" w:styleId="22">
    <w:name w:val="Обычный2"/>
    <w:rsid w:val="00BF4B85"/>
    <w:pPr>
      <w:widowControl w:val="0"/>
    </w:pPr>
    <w:rPr>
      <w:snapToGrid w:val="0"/>
    </w:rPr>
  </w:style>
  <w:style w:type="paragraph" w:customStyle="1" w:styleId="23">
    <w:name w:val="Основной текст 23"/>
    <w:basedOn w:val="a"/>
    <w:rsid w:val="00BF4B85"/>
    <w:pPr>
      <w:widowControl w:val="0"/>
      <w:jc w:val="center"/>
    </w:pPr>
    <w:rPr>
      <w:rFonts w:ascii="BalticaUzbek" w:hAnsi="BalticaUzbek"/>
      <w:b/>
      <w:snapToGrid w:val="0"/>
    </w:rPr>
  </w:style>
  <w:style w:type="character" w:customStyle="1" w:styleId="33">
    <w:name w:val="Основной текст с отступом 3 Знак"/>
    <w:basedOn w:val="a0"/>
    <w:link w:val="32"/>
    <w:semiHidden/>
    <w:rsid w:val="00693F7C"/>
    <w:rPr>
      <w:sz w:val="22"/>
    </w:rPr>
  </w:style>
  <w:style w:type="character" w:styleId="ae">
    <w:name w:val="Hyperlink"/>
    <w:basedOn w:val="a0"/>
    <w:uiPriority w:val="99"/>
    <w:unhideWhenUsed/>
    <w:rsid w:val="00341F26"/>
    <w:rPr>
      <w:color w:val="0000FF"/>
      <w:u w:val="single"/>
    </w:rPr>
  </w:style>
  <w:style w:type="paragraph" w:customStyle="1" w:styleId="f7">
    <w:name w:val="быf7ный"/>
    <w:rsid w:val="00341F26"/>
    <w:pPr>
      <w:widowControl w:val="0"/>
    </w:pPr>
    <w:rPr>
      <w:snapToGrid w:val="0"/>
      <w:sz w:val="24"/>
    </w:rPr>
  </w:style>
  <w:style w:type="paragraph" w:styleId="af">
    <w:name w:val="Balloon Text"/>
    <w:basedOn w:val="a"/>
    <w:link w:val="af0"/>
    <w:uiPriority w:val="99"/>
    <w:semiHidden/>
    <w:unhideWhenUsed/>
    <w:rsid w:val="008D1019"/>
    <w:rPr>
      <w:rFonts w:ascii="Tahoma" w:hAnsi="Tahoma" w:cs="Tahoma"/>
      <w:sz w:val="16"/>
      <w:szCs w:val="16"/>
    </w:rPr>
  </w:style>
  <w:style w:type="character" w:customStyle="1" w:styleId="af0">
    <w:name w:val="Текст выноски Знак"/>
    <w:basedOn w:val="a0"/>
    <w:link w:val="af"/>
    <w:uiPriority w:val="99"/>
    <w:semiHidden/>
    <w:rsid w:val="008D10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47070111">
      <w:bodyDiv w:val="1"/>
      <w:marLeft w:val="0"/>
      <w:marRight w:val="0"/>
      <w:marTop w:val="0"/>
      <w:marBottom w:val="0"/>
      <w:divBdr>
        <w:top w:val="none" w:sz="0" w:space="0" w:color="auto"/>
        <w:left w:val="none" w:sz="0" w:space="0" w:color="auto"/>
        <w:bottom w:val="none" w:sz="0" w:space="0" w:color="auto"/>
        <w:right w:val="none" w:sz="0" w:space="0" w:color="auto"/>
      </w:divBdr>
    </w:div>
    <w:div w:id="192965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u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at.u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B784B7C-AA96-4E68-B2C9-C4E1B6060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1</Pages>
  <Words>1223</Words>
  <Characters>6973</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ˆèñîáîò ¡çáåêèñòîí Ðåñïóáëèêàñè «Äàâëàò ñòàòèñòèêàñè</vt:lpstr>
    </vt:vector>
  </TitlesOfParts>
  <Company>GDS</Company>
  <LinksUpToDate>false</LinksUpToDate>
  <CharactersWithSpaces>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ˆèñîáîò ¡çáåêèñòîí Ðåñïóáëèêàñè «Äàâëàò ñòàòèñòèêàñè</dc:title>
  <dc:subject/>
  <dc:creator>510-4</dc:creator>
  <cp:keywords/>
  <dc:description/>
  <cp:lastModifiedBy>M.Komilov</cp:lastModifiedBy>
  <cp:revision>182</cp:revision>
  <cp:lastPrinted>2014-11-20T05:50:00Z</cp:lastPrinted>
  <dcterms:created xsi:type="dcterms:W3CDTF">2014-01-23T06:29:00Z</dcterms:created>
  <dcterms:modified xsi:type="dcterms:W3CDTF">2014-12-15T13:40:00Z</dcterms:modified>
</cp:coreProperties>
</file>